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185C" w:rsidRPr="0051740A" w:rsidRDefault="0078185C" w:rsidP="0078185C">
      <w:pPr>
        <w:snapToGrid w:val="0"/>
        <w:spacing w:line="360" w:lineRule="auto"/>
        <w:rPr>
          <w:rFonts w:ascii="宋体" w:hAnsi="宋体"/>
          <w:bCs/>
          <w:sz w:val="24"/>
          <w:szCs w:val="24"/>
        </w:rPr>
      </w:pPr>
      <w:r w:rsidRPr="001F1297">
        <w:rPr>
          <w:rFonts w:ascii="宋体" w:hAnsi="宋体" w:hint="eastAsia"/>
          <w:bCs/>
          <w:sz w:val="24"/>
          <w:szCs w:val="24"/>
        </w:rPr>
        <w:t xml:space="preserve">证券代码：000936  </w:t>
      </w:r>
      <w:r>
        <w:rPr>
          <w:rFonts w:ascii="宋体" w:hAnsi="宋体" w:hint="eastAsia"/>
          <w:bCs/>
          <w:sz w:val="24"/>
          <w:szCs w:val="24"/>
        </w:rPr>
        <w:t xml:space="preserve">      </w:t>
      </w:r>
      <w:r w:rsidRPr="001F1297">
        <w:rPr>
          <w:rFonts w:ascii="宋体" w:hAnsi="宋体" w:hint="eastAsia"/>
          <w:bCs/>
          <w:sz w:val="24"/>
          <w:szCs w:val="24"/>
        </w:rPr>
        <w:t xml:space="preserve">  证券简称：华西股份   </w:t>
      </w:r>
      <w:r>
        <w:rPr>
          <w:rFonts w:ascii="宋体" w:hAnsi="宋体" w:hint="eastAsia"/>
          <w:bCs/>
          <w:sz w:val="24"/>
          <w:szCs w:val="24"/>
        </w:rPr>
        <w:t xml:space="preserve">   </w:t>
      </w:r>
      <w:r w:rsidRPr="009D483C">
        <w:rPr>
          <w:rFonts w:ascii="宋体" w:hAnsi="宋体" w:hint="eastAsia"/>
          <w:bCs/>
          <w:sz w:val="24"/>
          <w:szCs w:val="24"/>
        </w:rPr>
        <w:t xml:space="preserve"> </w:t>
      </w:r>
      <w:r w:rsidRPr="0051740A">
        <w:rPr>
          <w:rFonts w:ascii="宋体" w:hAnsi="宋体" w:hint="eastAsia"/>
          <w:bCs/>
          <w:sz w:val="24"/>
          <w:szCs w:val="24"/>
        </w:rPr>
        <w:t xml:space="preserve"> 公告编号：20</w:t>
      </w:r>
      <w:r w:rsidR="00C94706" w:rsidRPr="0051740A">
        <w:rPr>
          <w:rFonts w:ascii="宋体" w:hAnsi="宋体" w:hint="eastAsia"/>
          <w:bCs/>
          <w:sz w:val="24"/>
          <w:szCs w:val="24"/>
        </w:rPr>
        <w:t>2</w:t>
      </w:r>
      <w:r w:rsidR="00A10B85" w:rsidRPr="0051740A">
        <w:rPr>
          <w:rFonts w:ascii="宋体" w:hAnsi="宋体" w:hint="eastAsia"/>
          <w:bCs/>
          <w:sz w:val="24"/>
          <w:szCs w:val="24"/>
        </w:rPr>
        <w:t>3</w:t>
      </w:r>
      <w:r w:rsidRPr="0051740A">
        <w:rPr>
          <w:rFonts w:ascii="宋体" w:hAnsi="宋体" w:hint="eastAsia"/>
          <w:bCs/>
          <w:sz w:val="24"/>
          <w:szCs w:val="24"/>
        </w:rPr>
        <w:t>-</w:t>
      </w:r>
      <w:r w:rsidR="0051740A" w:rsidRPr="0051740A">
        <w:rPr>
          <w:rFonts w:ascii="宋体" w:hAnsi="宋体" w:hint="eastAsia"/>
          <w:bCs/>
          <w:sz w:val="24"/>
          <w:szCs w:val="24"/>
        </w:rPr>
        <w:t>028</w:t>
      </w:r>
    </w:p>
    <w:p w:rsidR="0078185C" w:rsidRPr="006819B1" w:rsidRDefault="0078185C" w:rsidP="0078185C">
      <w:pPr>
        <w:spacing w:line="312" w:lineRule="auto"/>
        <w:jc w:val="center"/>
        <w:rPr>
          <w:rFonts w:ascii="楷体" w:eastAsia="楷体"/>
          <w:sz w:val="28"/>
        </w:rPr>
      </w:pPr>
    </w:p>
    <w:p w:rsidR="0078185C" w:rsidRPr="00575867" w:rsidRDefault="0078185C" w:rsidP="0078185C">
      <w:pPr>
        <w:spacing w:line="312" w:lineRule="auto"/>
        <w:jc w:val="center"/>
        <w:rPr>
          <w:rFonts w:ascii="黑体" w:eastAsia="黑体" w:hAnsi="宋体"/>
          <w:b/>
          <w:sz w:val="30"/>
          <w:szCs w:val="30"/>
        </w:rPr>
      </w:pPr>
      <w:r w:rsidRPr="00575867">
        <w:rPr>
          <w:rFonts w:ascii="黑体" w:eastAsia="黑体" w:hAnsi="宋体" w:hint="eastAsia"/>
          <w:b/>
          <w:sz w:val="30"/>
          <w:szCs w:val="30"/>
        </w:rPr>
        <w:t>江苏华西村股份有限公司</w:t>
      </w:r>
    </w:p>
    <w:p w:rsidR="0078185C" w:rsidRPr="00575867" w:rsidRDefault="0078185C" w:rsidP="0078185C">
      <w:pPr>
        <w:spacing w:line="312" w:lineRule="auto"/>
        <w:jc w:val="center"/>
        <w:rPr>
          <w:rFonts w:ascii="黑体" w:eastAsia="黑体" w:hAnsi="宋体"/>
          <w:b/>
          <w:sz w:val="30"/>
          <w:szCs w:val="30"/>
        </w:rPr>
      </w:pPr>
      <w:r w:rsidRPr="00575867">
        <w:rPr>
          <w:rFonts w:ascii="黑体" w:eastAsia="黑体" w:hAnsi="宋体" w:hint="eastAsia"/>
          <w:b/>
          <w:sz w:val="30"/>
          <w:szCs w:val="30"/>
        </w:rPr>
        <w:t>20</w:t>
      </w:r>
      <w:r w:rsidR="0037389D">
        <w:rPr>
          <w:rFonts w:ascii="黑体" w:eastAsia="黑体" w:hAnsi="宋体" w:hint="eastAsia"/>
          <w:b/>
          <w:sz w:val="30"/>
          <w:szCs w:val="30"/>
        </w:rPr>
        <w:t>2</w:t>
      </w:r>
      <w:r w:rsidR="00A10B85">
        <w:rPr>
          <w:rFonts w:ascii="黑体" w:eastAsia="黑体" w:hAnsi="宋体" w:hint="eastAsia"/>
          <w:b/>
          <w:sz w:val="30"/>
          <w:szCs w:val="30"/>
        </w:rPr>
        <w:t>2</w:t>
      </w:r>
      <w:r w:rsidRPr="00575867">
        <w:rPr>
          <w:rFonts w:ascii="黑体" w:eastAsia="黑体" w:hAnsi="宋体" w:hint="eastAsia"/>
          <w:b/>
          <w:sz w:val="30"/>
          <w:szCs w:val="30"/>
        </w:rPr>
        <w:t>年度</w:t>
      </w:r>
      <w:r w:rsidR="008C74E6">
        <w:rPr>
          <w:rFonts w:ascii="黑体" w:eastAsia="黑体" w:hAnsi="宋体" w:hint="eastAsia"/>
          <w:b/>
          <w:sz w:val="30"/>
          <w:szCs w:val="30"/>
        </w:rPr>
        <w:t>权益分派</w:t>
      </w:r>
      <w:r w:rsidRPr="00575867">
        <w:rPr>
          <w:rFonts w:ascii="黑体" w:eastAsia="黑体" w:hAnsi="宋体" w:hint="eastAsia"/>
          <w:b/>
          <w:sz w:val="30"/>
          <w:szCs w:val="30"/>
        </w:rPr>
        <w:t>实施公告</w:t>
      </w:r>
    </w:p>
    <w:p w:rsidR="0078185C" w:rsidRPr="00A54C88" w:rsidRDefault="0078185C" w:rsidP="0078185C">
      <w:pPr>
        <w:spacing w:line="312" w:lineRule="auto"/>
        <w:jc w:val="center"/>
        <w:rPr>
          <w:b/>
          <w:sz w:val="36"/>
        </w:rPr>
      </w:pPr>
    </w:p>
    <w:p w:rsidR="0078185C" w:rsidRDefault="0078185C" w:rsidP="0078185C">
      <w:pPr>
        <w:spacing w:line="460" w:lineRule="exact"/>
        <w:ind w:firstLineChars="200" w:firstLine="480"/>
        <w:rPr>
          <w:rFonts w:ascii="宋体" w:hAnsi="宋体"/>
          <w:sz w:val="24"/>
          <w:szCs w:val="24"/>
        </w:rPr>
      </w:pPr>
      <w:r w:rsidRPr="001F1297">
        <w:rPr>
          <w:rFonts w:ascii="宋体" w:hAnsi="宋体" w:hint="eastAsia"/>
          <w:sz w:val="24"/>
          <w:szCs w:val="24"/>
        </w:rPr>
        <w:t>本公司及董事会全体成员保证信息披露内容的真实、准确和完整，没有虚假记载、误导性陈述或重大遗漏。</w:t>
      </w:r>
    </w:p>
    <w:p w:rsidR="0036609D" w:rsidRPr="001F1297" w:rsidRDefault="0036609D" w:rsidP="0078185C">
      <w:pPr>
        <w:spacing w:line="460" w:lineRule="exact"/>
        <w:ind w:firstLineChars="200" w:firstLine="480"/>
        <w:rPr>
          <w:rFonts w:ascii="宋体" w:hAnsi="宋体"/>
          <w:sz w:val="24"/>
          <w:szCs w:val="24"/>
        </w:rPr>
      </w:pPr>
    </w:p>
    <w:p w:rsidR="0078185C" w:rsidRPr="0036609D" w:rsidRDefault="0036609D" w:rsidP="008A1D99">
      <w:pPr>
        <w:snapToGrid w:val="0"/>
        <w:spacing w:line="360" w:lineRule="auto"/>
        <w:ind w:firstLineChars="192" w:firstLine="463"/>
        <w:rPr>
          <w:rFonts w:ascii="宋体" w:hAnsi="宋体"/>
          <w:b/>
          <w:sz w:val="24"/>
          <w:szCs w:val="24"/>
        </w:rPr>
      </w:pPr>
      <w:r w:rsidRPr="0036609D">
        <w:rPr>
          <w:rFonts w:ascii="宋体" w:hAnsi="宋体"/>
          <w:b/>
          <w:sz w:val="24"/>
          <w:szCs w:val="24"/>
        </w:rPr>
        <w:t>一、股东大会通过的利润分配方案</w:t>
      </w:r>
    </w:p>
    <w:p w:rsidR="00D23928" w:rsidRPr="00D23928" w:rsidRDefault="0036609D" w:rsidP="00D23928">
      <w:pPr>
        <w:snapToGrid w:val="0"/>
        <w:spacing w:line="360" w:lineRule="auto"/>
        <w:ind w:firstLineChars="200" w:firstLine="480"/>
        <w:rPr>
          <w:rFonts w:ascii="宋体" w:hAnsi="宋体"/>
          <w:kern w:val="2"/>
          <w:sz w:val="24"/>
          <w:szCs w:val="24"/>
        </w:rPr>
      </w:pPr>
      <w:r w:rsidRPr="0036609D">
        <w:rPr>
          <w:rFonts w:ascii="宋体" w:hAnsi="宋体"/>
          <w:sz w:val="24"/>
          <w:szCs w:val="24"/>
        </w:rPr>
        <w:t>1、</w:t>
      </w:r>
      <w:r w:rsidRPr="001F1297">
        <w:rPr>
          <w:rFonts w:ascii="宋体" w:hAnsi="宋体" w:hint="eastAsia"/>
          <w:sz w:val="24"/>
          <w:szCs w:val="24"/>
        </w:rPr>
        <w:t>江苏华西村股份有限公司</w:t>
      </w:r>
      <w:r>
        <w:rPr>
          <w:rFonts w:ascii="宋体" w:hAnsi="宋体" w:hint="eastAsia"/>
          <w:sz w:val="24"/>
          <w:szCs w:val="24"/>
        </w:rPr>
        <w:t>（以下简称“公司”）</w:t>
      </w:r>
      <w:r w:rsidRPr="0036609D">
        <w:rPr>
          <w:rFonts w:ascii="宋体" w:hAnsi="宋体"/>
          <w:sz w:val="24"/>
          <w:szCs w:val="24"/>
        </w:rPr>
        <w:t>20</w:t>
      </w:r>
      <w:r w:rsidR="00A10B85">
        <w:rPr>
          <w:rFonts w:ascii="宋体" w:hAnsi="宋体" w:hint="eastAsia"/>
          <w:sz w:val="24"/>
          <w:szCs w:val="24"/>
        </w:rPr>
        <w:t>22</w:t>
      </w:r>
      <w:r w:rsidRPr="0036609D">
        <w:rPr>
          <w:rFonts w:ascii="宋体" w:hAnsi="宋体"/>
          <w:sz w:val="24"/>
          <w:szCs w:val="24"/>
        </w:rPr>
        <w:t>年度</w:t>
      </w:r>
      <w:r w:rsidR="00130D58">
        <w:rPr>
          <w:rFonts w:ascii="宋体" w:hAnsi="宋体" w:hint="eastAsia"/>
          <w:sz w:val="24"/>
          <w:szCs w:val="24"/>
        </w:rPr>
        <w:t>利润分配</w:t>
      </w:r>
      <w:r w:rsidRPr="0036609D">
        <w:rPr>
          <w:rFonts w:ascii="宋体" w:hAnsi="宋体"/>
          <w:sz w:val="24"/>
          <w:szCs w:val="24"/>
        </w:rPr>
        <w:t>方案已获</w:t>
      </w:r>
      <w:r w:rsidR="00130D58">
        <w:rPr>
          <w:rFonts w:ascii="宋体" w:hAnsi="宋体"/>
          <w:sz w:val="24"/>
          <w:szCs w:val="24"/>
        </w:rPr>
        <w:t xml:space="preserve"> 20</w:t>
      </w:r>
      <w:r w:rsidR="00C94706">
        <w:rPr>
          <w:rFonts w:ascii="宋体" w:hAnsi="宋体" w:hint="eastAsia"/>
          <w:sz w:val="24"/>
          <w:szCs w:val="24"/>
        </w:rPr>
        <w:t>2</w:t>
      </w:r>
      <w:r w:rsidR="00A10B85">
        <w:rPr>
          <w:rFonts w:ascii="宋体" w:hAnsi="宋体" w:hint="eastAsia"/>
          <w:sz w:val="24"/>
          <w:szCs w:val="24"/>
        </w:rPr>
        <w:t>3</w:t>
      </w:r>
      <w:r w:rsidRPr="0036609D">
        <w:rPr>
          <w:rFonts w:ascii="宋体" w:hAnsi="宋体"/>
          <w:sz w:val="24"/>
          <w:szCs w:val="24"/>
        </w:rPr>
        <w:t>年</w:t>
      </w:r>
      <w:r w:rsidR="00A10B85">
        <w:rPr>
          <w:rFonts w:ascii="宋体" w:hAnsi="宋体" w:hint="eastAsia"/>
          <w:sz w:val="24"/>
          <w:szCs w:val="24"/>
        </w:rPr>
        <w:t>5</w:t>
      </w:r>
      <w:r w:rsidRPr="0036609D">
        <w:rPr>
          <w:rFonts w:ascii="宋体" w:hAnsi="宋体"/>
          <w:sz w:val="24"/>
          <w:szCs w:val="24"/>
        </w:rPr>
        <w:t>月</w:t>
      </w:r>
      <w:r w:rsidR="00A10B85">
        <w:rPr>
          <w:rFonts w:ascii="宋体" w:hAnsi="宋体" w:hint="eastAsia"/>
          <w:sz w:val="24"/>
          <w:szCs w:val="24"/>
        </w:rPr>
        <w:t>19</w:t>
      </w:r>
      <w:r w:rsidRPr="0036609D">
        <w:rPr>
          <w:rFonts w:ascii="宋体" w:hAnsi="宋体"/>
          <w:sz w:val="24"/>
          <w:szCs w:val="24"/>
        </w:rPr>
        <w:t>日召开的</w:t>
      </w:r>
      <w:r w:rsidR="00130D58">
        <w:rPr>
          <w:rFonts w:ascii="宋体" w:hAnsi="宋体"/>
          <w:sz w:val="24"/>
          <w:szCs w:val="24"/>
        </w:rPr>
        <w:t>20</w:t>
      </w:r>
      <w:r w:rsidR="0037389D">
        <w:rPr>
          <w:rFonts w:ascii="宋体" w:hAnsi="宋体" w:hint="eastAsia"/>
          <w:sz w:val="24"/>
          <w:szCs w:val="24"/>
        </w:rPr>
        <w:t>2</w:t>
      </w:r>
      <w:r w:rsidR="00A10B85">
        <w:rPr>
          <w:rFonts w:ascii="宋体" w:hAnsi="宋体" w:hint="eastAsia"/>
          <w:sz w:val="24"/>
          <w:szCs w:val="24"/>
        </w:rPr>
        <w:t>2</w:t>
      </w:r>
      <w:r w:rsidRPr="0036609D">
        <w:rPr>
          <w:rFonts w:ascii="宋体" w:hAnsi="宋体"/>
          <w:sz w:val="24"/>
          <w:szCs w:val="24"/>
        </w:rPr>
        <w:t>年度股东大会审议通过，</w:t>
      </w:r>
      <w:r w:rsidR="00130D58">
        <w:rPr>
          <w:rFonts w:ascii="宋体" w:hAnsi="宋体" w:hint="eastAsia"/>
          <w:sz w:val="24"/>
          <w:szCs w:val="24"/>
        </w:rPr>
        <w:t>具体分配方案为</w:t>
      </w:r>
      <w:r w:rsidRPr="0036609D">
        <w:rPr>
          <w:rFonts w:ascii="宋体" w:hAnsi="宋体"/>
          <w:sz w:val="24"/>
          <w:szCs w:val="24"/>
        </w:rPr>
        <w:t>：</w:t>
      </w:r>
      <w:r w:rsidR="00D23928" w:rsidRPr="00D23928">
        <w:rPr>
          <w:rFonts w:ascii="宋体" w:hAnsi="宋体" w:hint="eastAsia"/>
          <w:kern w:val="2"/>
          <w:sz w:val="24"/>
          <w:szCs w:val="24"/>
        </w:rPr>
        <w:t>以未来实施利润分配方案时股权登记日的总股本为分配基数，向全体股东每10股派发现金红利0.</w:t>
      </w:r>
      <w:r w:rsidR="00A10B85">
        <w:rPr>
          <w:rFonts w:ascii="宋体" w:hAnsi="宋体" w:hint="eastAsia"/>
          <w:kern w:val="2"/>
          <w:sz w:val="24"/>
          <w:szCs w:val="24"/>
        </w:rPr>
        <w:t>20</w:t>
      </w:r>
      <w:r w:rsidR="00D23928" w:rsidRPr="00D23928">
        <w:rPr>
          <w:rFonts w:ascii="宋体" w:hAnsi="宋体" w:hint="eastAsia"/>
          <w:kern w:val="2"/>
          <w:sz w:val="24"/>
          <w:szCs w:val="24"/>
        </w:rPr>
        <w:t>元</w:t>
      </w:r>
      <w:r w:rsidR="00D23928" w:rsidRPr="00D23928">
        <w:rPr>
          <w:rFonts w:ascii="宋体" w:hAnsi="宋体"/>
          <w:kern w:val="2"/>
          <w:sz w:val="24"/>
          <w:szCs w:val="24"/>
        </w:rPr>
        <w:t>（含税），本</w:t>
      </w:r>
      <w:r w:rsidR="00D23928" w:rsidRPr="00D23928">
        <w:rPr>
          <w:rFonts w:ascii="宋体" w:hAnsi="宋体" w:hint="eastAsia"/>
          <w:kern w:val="2"/>
          <w:sz w:val="24"/>
          <w:szCs w:val="24"/>
        </w:rPr>
        <w:t>次分配</w:t>
      </w:r>
      <w:r w:rsidR="00D23928" w:rsidRPr="00D23928">
        <w:rPr>
          <w:rFonts w:ascii="宋体" w:hAnsi="宋体"/>
          <w:kern w:val="2"/>
          <w:sz w:val="24"/>
          <w:szCs w:val="24"/>
        </w:rPr>
        <w:t>公司不送红股也不进行资本公积金转增股本。</w:t>
      </w:r>
    </w:p>
    <w:p w:rsidR="0036609D" w:rsidRPr="00D23928" w:rsidRDefault="0036609D" w:rsidP="00D23928">
      <w:pPr>
        <w:snapToGrid w:val="0"/>
        <w:spacing w:line="360" w:lineRule="auto"/>
        <w:ind w:firstLineChars="200" w:firstLine="480"/>
        <w:rPr>
          <w:rFonts w:ascii="宋体" w:hAnsi="宋体"/>
          <w:kern w:val="2"/>
          <w:sz w:val="24"/>
          <w:szCs w:val="24"/>
        </w:rPr>
      </w:pPr>
      <w:r w:rsidRPr="00D23928">
        <w:rPr>
          <w:rFonts w:ascii="宋体" w:hAnsi="宋体"/>
          <w:kern w:val="2"/>
          <w:sz w:val="24"/>
          <w:szCs w:val="24"/>
        </w:rPr>
        <w:t>2、</w:t>
      </w:r>
      <w:r w:rsidR="00D23928" w:rsidRPr="00AD693D">
        <w:rPr>
          <w:rFonts w:ascii="宋体" w:hAnsi="宋体" w:hint="eastAsia"/>
          <w:sz w:val="24"/>
          <w:szCs w:val="24"/>
        </w:rPr>
        <w:t>公司现有总股本886,012,887股</w:t>
      </w:r>
      <w:r w:rsidR="00D23928">
        <w:rPr>
          <w:rFonts w:ascii="宋体" w:hAnsi="宋体" w:hint="eastAsia"/>
          <w:sz w:val="24"/>
          <w:szCs w:val="24"/>
        </w:rPr>
        <w:t>，</w:t>
      </w:r>
      <w:r w:rsidRPr="00D23928">
        <w:rPr>
          <w:rFonts w:ascii="宋体" w:hAnsi="宋体"/>
          <w:kern w:val="2"/>
          <w:sz w:val="24"/>
          <w:szCs w:val="24"/>
        </w:rPr>
        <w:t>自上述分配方案披露</w:t>
      </w:r>
      <w:proofErr w:type="gramStart"/>
      <w:r w:rsidRPr="00D23928">
        <w:rPr>
          <w:rFonts w:ascii="宋体" w:hAnsi="宋体"/>
          <w:kern w:val="2"/>
          <w:sz w:val="24"/>
          <w:szCs w:val="24"/>
        </w:rPr>
        <w:t>至实施</w:t>
      </w:r>
      <w:proofErr w:type="gramEnd"/>
      <w:r w:rsidRPr="00D23928">
        <w:rPr>
          <w:rFonts w:ascii="宋体" w:hAnsi="宋体"/>
          <w:kern w:val="2"/>
          <w:sz w:val="24"/>
          <w:szCs w:val="24"/>
        </w:rPr>
        <w:t>期间公司股本总额没有发生变化</w:t>
      </w:r>
      <w:r w:rsidRPr="00D23928">
        <w:rPr>
          <w:rFonts w:ascii="宋体" w:hAnsi="宋体" w:hint="eastAsia"/>
          <w:kern w:val="2"/>
          <w:sz w:val="24"/>
          <w:szCs w:val="24"/>
        </w:rPr>
        <w:t>。</w:t>
      </w:r>
    </w:p>
    <w:p w:rsidR="000E2E0F" w:rsidRDefault="0036609D" w:rsidP="000E2E0F">
      <w:pPr>
        <w:snapToGrid w:val="0"/>
        <w:spacing w:line="360" w:lineRule="auto"/>
        <w:ind w:firstLineChars="192" w:firstLine="461"/>
        <w:rPr>
          <w:rFonts w:ascii="宋体" w:hAnsi="宋体"/>
          <w:sz w:val="24"/>
          <w:szCs w:val="24"/>
        </w:rPr>
      </w:pPr>
      <w:r w:rsidRPr="00D23928">
        <w:rPr>
          <w:rFonts w:ascii="宋体" w:hAnsi="宋体"/>
          <w:kern w:val="2"/>
          <w:sz w:val="24"/>
          <w:szCs w:val="24"/>
        </w:rPr>
        <w:t>3、</w:t>
      </w:r>
      <w:r w:rsidR="000E2E0F" w:rsidRPr="007D1A00">
        <w:rPr>
          <w:rFonts w:ascii="宋体" w:hAnsi="宋体" w:hint="eastAsia"/>
          <w:sz w:val="24"/>
          <w:szCs w:val="24"/>
        </w:rPr>
        <w:t>本次实施的分配方案是以固定</w:t>
      </w:r>
      <w:r w:rsidR="000E2E0F">
        <w:rPr>
          <w:rFonts w:ascii="宋体" w:hAnsi="宋体" w:hint="eastAsia"/>
          <w:sz w:val="24"/>
          <w:szCs w:val="24"/>
        </w:rPr>
        <w:t>比例的</w:t>
      </w:r>
      <w:r w:rsidR="000E2E0F" w:rsidRPr="007D1A00">
        <w:rPr>
          <w:rFonts w:ascii="宋体" w:hAnsi="宋体" w:hint="eastAsia"/>
          <w:sz w:val="24"/>
          <w:szCs w:val="24"/>
        </w:rPr>
        <w:t>方式分配，分配方案与</w:t>
      </w:r>
      <w:r w:rsidR="000E2E0F">
        <w:rPr>
          <w:rFonts w:ascii="宋体" w:hAnsi="宋体" w:hint="eastAsia"/>
          <w:sz w:val="24"/>
          <w:szCs w:val="24"/>
        </w:rPr>
        <w:t>2022年度</w:t>
      </w:r>
      <w:r w:rsidR="000E2E0F" w:rsidRPr="007D1A00">
        <w:rPr>
          <w:rFonts w:ascii="宋体" w:hAnsi="宋体" w:hint="eastAsia"/>
          <w:sz w:val="24"/>
          <w:szCs w:val="24"/>
        </w:rPr>
        <w:t>股东大会审议通过的分配方案一致。</w:t>
      </w:r>
    </w:p>
    <w:p w:rsidR="0036609D" w:rsidRPr="00D23928" w:rsidRDefault="0036609D" w:rsidP="00D23928">
      <w:pPr>
        <w:snapToGrid w:val="0"/>
        <w:spacing w:line="360" w:lineRule="auto"/>
        <w:ind w:firstLineChars="200" w:firstLine="480"/>
        <w:rPr>
          <w:rFonts w:ascii="宋体" w:hAnsi="宋体"/>
          <w:kern w:val="2"/>
          <w:sz w:val="24"/>
          <w:szCs w:val="24"/>
        </w:rPr>
      </w:pPr>
      <w:r w:rsidRPr="00D23928">
        <w:rPr>
          <w:rFonts w:ascii="宋体" w:hAnsi="宋体"/>
          <w:kern w:val="2"/>
          <w:sz w:val="24"/>
          <w:szCs w:val="24"/>
        </w:rPr>
        <w:t>4、本次实施分配方案距离股东大会审议通过的时间未超过两个月。</w:t>
      </w:r>
    </w:p>
    <w:p w:rsidR="0078185C" w:rsidRPr="001F1297" w:rsidRDefault="0078185C" w:rsidP="008A1D99">
      <w:pPr>
        <w:snapToGrid w:val="0"/>
        <w:spacing w:line="360" w:lineRule="auto"/>
        <w:ind w:firstLine="600"/>
        <w:jc w:val="left"/>
        <w:rPr>
          <w:rFonts w:ascii="宋体" w:hAnsi="宋体"/>
          <w:sz w:val="24"/>
          <w:szCs w:val="24"/>
        </w:rPr>
      </w:pPr>
    </w:p>
    <w:p w:rsidR="0036609D" w:rsidRPr="0036609D" w:rsidRDefault="0036609D" w:rsidP="0036609D">
      <w:pPr>
        <w:tabs>
          <w:tab w:val="num" w:pos="900"/>
        </w:tabs>
        <w:spacing w:line="360" w:lineRule="auto"/>
        <w:ind w:firstLineChars="200" w:firstLine="482"/>
        <w:rPr>
          <w:rFonts w:asciiTheme="minorEastAsia" w:eastAsiaTheme="minorEastAsia" w:hAnsiTheme="minorEastAsia"/>
          <w:b/>
          <w:sz w:val="24"/>
          <w:szCs w:val="22"/>
        </w:rPr>
      </w:pPr>
      <w:r w:rsidRPr="0036609D">
        <w:rPr>
          <w:rFonts w:asciiTheme="minorEastAsia" w:eastAsiaTheme="minorEastAsia" w:hAnsiTheme="minorEastAsia" w:hint="eastAsia"/>
          <w:b/>
          <w:sz w:val="24"/>
          <w:szCs w:val="22"/>
        </w:rPr>
        <w:t>二、本次实施的利润分配方案</w:t>
      </w:r>
    </w:p>
    <w:p w:rsidR="00AD693D" w:rsidRDefault="00AD693D" w:rsidP="00130D58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AD693D">
        <w:rPr>
          <w:rFonts w:ascii="宋体" w:hAnsi="宋体" w:hint="eastAsia"/>
          <w:sz w:val="24"/>
          <w:szCs w:val="24"/>
        </w:rPr>
        <w:t>本公司20</w:t>
      </w:r>
      <w:r w:rsidR="0037389D">
        <w:rPr>
          <w:rFonts w:ascii="宋体" w:hAnsi="宋体" w:hint="eastAsia"/>
          <w:sz w:val="24"/>
          <w:szCs w:val="24"/>
        </w:rPr>
        <w:t>2</w:t>
      </w:r>
      <w:r w:rsidR="00A10B85">
        <w:rPr>
          <w:rFonts w:ascii="宋体" w:hAnsi="宋体" w:hint="eastAsia"/>
          <w:sz w:val="24"/>
          <w:szCs w:val="24"/>
        </w:rPr>
        <w:t>2</w:t>
      </w:r>
      <w:r w:rsidRPr="00AD693D">
        <w:rPr>
          <w:rFonts w:ascii="宋体" w:hAnsi="宋体" w:hint="eastAsia"/>
          <w:sz w:val="24"/>
          <w:szCs w:val="24"/>
        </w:rPr>
        <w:t>年年度权益分派方案为：以公司现有总股本886,012,887股为基数，向全体股东每10股派0.</w:t>
      </w:r>
      <w:r w:rsidR="00A10B85">
        <w:rPr>
          <w:rFonts w:ascii="宋体" w:hAnsi="宋体" w:hint="eastAsia"/>
          <w:sz w:val="24"/>
          <w:szCs w:val="24"/>
        </w:rPr>
        <w:t>20</w:t>
      </w:r>
      <w:r w:rsidRPr="00AD693D">
        <w:rPr>
          <w:rFonts w:ascii="宋体" w:hAnsi="宋体" w:hint="eastAsia"/>
          <w:sz w:val="24"/>
          <w:szCs w:val="24"/>
        </w:rPr>
        <w:t>元人民币现金（含税；扣税后，通过</w:t>
      </w:r>
      <w:r w:rsidR="009F40BC" w:rsidRPr="009F40BC">
        <w:rPr>
          <w:rFonts w:ascii="宋体" w:hAnsi="宋体" w:hint="eastAsia"/>
          <w:sz w:val="24"/>
          <w:szCs w:val="24"/>
        </w:rPr>
        <w:t>深股通持有股份的香港市场投资者</w:t>
      </w:r>
      <w:r w:rsidR="009F40BC">
        <w:rPr>
          <w:rFonts w:ascii="宋体" w:hAnsi="宋体" w:hint="eastAsia"/>
          <w:sz w:val="24"/>
          <w:szCs w:val="24"/>
        </w:rPr>
        <w:t>、</w:t>
      </w:r>
      <w:r w:rsidRPr="00AD693D">
        <w:rPr>
          <w:rFonts w:ascii="宋体" w:hAnsi="宋体" w:hint="eastAsia"/>
          <w:sz w:val="24"/>
          <w:szCs w:val="24"/>
        </w:rPr>
        <w:t>QFII、RQFII以及持有首发前限售股的个人和证券投资基金每10股派0.</w:t>
      </w:r>
      <w:r w:rsidR="00A10B85">
        <w:rPr>
          <w:rFonts w:ascii="宋体" w:hAnsi="宋体" w:hint="eastAsia"/>
          <w:sz w:val="24"/>
          <w:szCs w:val="24"/>
        </w:rPr>
        <w:t>18</w:t>
      </w:r>
      <w:r w:rsidRPr="00AD693D">
        <w:rPr>
          <w:rFonts w:ascii="宋体" w:hAnsi="宋体" w:hint="eastAsia"/>
          <w:sz w:val="24"/>
          <w:szCs w:val="24"/>
        </w:rPr>
        <w:t>元；持有首发后限售股、股权激励限售股及无限</w:t>
      </w:r>
      <w:proofErr w:type="gramStart"/>
      <w:r w:rsidRPr="00AD693D">
        <w:rPr>
          <w:rFonts w:ascii="宋体" w:hAnsi="宋体" w:hint="eastAsia"/>
          <w:sz w:val="24"/>
          <w:szCs w:val="24"/>
        </w:rPr>
        <w:t>售流通</w:t>
      </w:r>
      <w:proofErr w:type="gramEnd"/>
      <w:r w:rsidRPr="00AD693D">
        <w:rPr>
          <w:rFonts w:ascii="宋体" w:hAnsi="宋体" w:hint="eastAsia"/>
          <w:sz w:val="24"/>
          <w:szCs w:val="24"/>
        </w:rPr>
        <w:t>股的个人股息红利税实行差别化税率征收，本公司暂不扣缴个人所得税，</w:t>
      </w:r>
      <w:proofErr w:type="gramStart"/>
      <w:r w:rsidRPr="00AD693D">
        <w:rPr>
          <w:rFonts w:ascii="宋体" w:hAnsi="宋体" w:hint="eastAsia"/>
          <w:sz w:val="24"/>
          <w:szCs w:val="24"/>
        </w:rPr>
        <w:t>待个人</w:t>
      </w:r>
      <w:proofErr w:type="gramEnd"/>
      <w:r w:rsidRPr="00AD693D">
        <w:rPr>
          <w:rFonts w:ascii="宋体" w:hAnsi="宋体" w:hint="eastAsia"/>
          <w:sz w:val="24"/>
          <w:szCs w:val="24"/>
        </w:rPr>
        <w:t>转让股票时，根据其持股期限计算应纳税额【注】；持有首发后限售股、股权激励限售股及无限</w:t>
      </w:r>
      <w:proofErr w:type="gramStart"/>
      <w:r w:rsidRPr="00AD693D">
        <w:rPr>
          <w:rFonts w:ascii="宋体" w:hAnsi="宋体" w:hint="eastAsia"/>
          <w:sz w:val="24"/>
          <w:szCs w:val="24"/>
        </w:rPr>
        <w:t>售流通</w:t>
      </w:r>
      <w:proofErr w:type="gramEnd"/>
      <w:r w:rsidRPr="00AD693D">
        <w:rPr>
          <w:rFonts w:ascii="宋体" w:hAnsi="宋体" w:hint="eastAsia"/>
          <w:sz w:val="24"/>
          <w:szCs w:val="24"/>
        </w:rPr>
        <w:t>股的证券投资基金所涉红利税，对香港投资者持有基金份额部分按10%征收，对内地投资者持有基金份额部分实行差别化税率征收）</w:t>
      </w:r>
      <w:r>
        <w:rPr>
          <w:rFonts w:ascii="宋体" w:hAnsi="宋体" w:hint="eastAsia"/>
          <w:sz w:val="24"/>
          <w:szCs w:val="24"/>
        </w:rPr>
        <w:t>。</w:t>
      </w:r>
    </w:p>
    <w:p w:rsidR="00AD693D" w:rsidRPr="00AD693D" w:rsidRDefault="00AD693D" w:rsidP="00AD693D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lastRenderedPageBreak/>
        <w:t xml:space="preserve">    </w:t>
      </w:r>
      <w:r w:rsidRPr="00AD693D">
        <w:rPr>
          <w:rFonts w:ascii="宋体" w:hAnsi="宋体" w:hint="eastAsia"/>
          <w:sz w:val="24"/>
          <w:szCs w:val="24"/>
        </w:rPr>
        <w:t>【注：根据先进先出的原则，以投资者证券账户为单位计算持股期限，持股1个月（含1个月）以内，每10股补缴税款0.</w:t>
      </w:r>
      <w:r w:rsidR="00A10B85">
        <w:rPr>
          <w:rFonts w:ascii="宋体" w:hAnsi="宋体" w:hint="eastAsia"/>
          <w:sz w:val="24"/>
          <w:szCs w:val="24"/>
        </w:rPr>
        <w:t>04</w:t>
      </w:r>
      <w:r w:rsidRPr="00AD693D">
        <w:rPr>
          <w:rFonts w:ascii="宋体" w:hAnsi="宋体" w:hint="eastAsia"/>
          <w:sz w:val="24"/>
          <w:szCs w:val="24"/>
        </w:rPr>
        <w:t>元；持股1个月以上至1年（含1年）的，每10股补缴税款0.</w:t>
      </w:r>
      <w:r w:rsidR="00A10B85">
        <w:rPr>
          <w:rFonts w:ascii="宋体" w:hAnsi="宋体" w:hint="eastAsia"/>
          <w:sz w:val="24"/>
          <w:szCs w:val="24"/>
        </w:rPr>
        <w:t>02</w:t>
      </w:r>
      <w:r w:rsidRPr="00AD693D">
        <w:rPr>
          <w:rFonts w:ascii="宋体" w:hAnsi="宋体" w:hint="eastAsia"/>
          <w:sz w:val="24"/>
          <w:szCs w:val="24"/>
        </w:rPr>
        <w:t>元；持股超过1</w:t>
      </w:r>
      <w:r w:rsidR="00A77F89">
        <w:rPr>
          <w:rFonts w:ascii="宋体" w:hAnsi="宋体" w:hint="eastAsia"/>
          <w:sz w:val="24"/>
          <w:szCs w:val="24"/>
        </w:rPr>
        <w:t>年的，不需补缴税款。</w:t>
      </w:r>
      <w:r w:rsidRPr="00AD693D">
        <w:rPr>
          <w:rFonts w:ascii="宋体" w:hAnsi="宋体" w:hint="eastAsia"/>
          <w:sz w:val="24"/>
          <w:szCs w:val="24"/>
        </w:rPr>
        <w:t>】</w:t>
      </w:r>
    </w:p>
    <w:p w:rsidR="0078185C" w:rsidRPr="0036609D" w:rsidRDefault="0078185C" w:rsidP="0036609D">
      <w:pPr>
        <w:spacing w:line="360" w:lineRule="auto"/>
        <w:rPr>
          <w:rFonts w:ascii="宋体" w:hAnsi="宋体"/>
          <w:sz w:val="24"/>
          <w:szCs w:val="24"/>
        </w:rPr>
      </w:pPr>
    </w:p>
    <w:p w:rsidR="0036609D" w:rsidRPr="0036609D" w:rsidRDefault="0078185C" w:rsidP="0036609D">
      <w:pPr>
        <w:spacing w:line="360" w:lineRule="auto"/>
        <w:rPr>
          <w:rFonts w:ascii="宋体" w:hAnsi="宋体"/>
          <w:b/>
          <w:sz w:val="24"/>
          <w:szCs w:val="24"/>
        </w:rPr>
      </w:pPr>
      <w:r w:rsidRPr="0036609D">
        <w:rPr>
          <w:rFonts w:ascii="宋体" w:hAnsi="宋体" w:hint="eastAsia"/>
          <w:b/>
          <w:sz w:val="24"/>
          <w:szCs w:val="24"/>
        </w:rPr>
        <w:t xml:space="preserve">    </w:t>
      </w:r>
      <w:r w:rsidR="0036609D" w:rsidRPr="0036609D">
        <w:rPr>
          <w:rFonts w:ascii="宋体" w:hAnsi="宋体" w:hint="eastAsia"/>
          <w:b/>
          <w:sz w:val="24"/>
          <w:szCs w:val="24"/>
        </w:rPr>
        <w:t>三、</w:t>
      </w:r>
      <w:r w:rsidR="00496AF3">
        <w:rPr>
          <w:rFonts w:ascii="宋体" w:hAnsi="宋体" w:hint="eastAsia"/>
          <w:b/>
          <w:sz w:val="24"/>
          <w:szCs w:val="24"/>
        </w:rPr>
        <w:t>股权登记日与除权除息日</w:t>
      </w:r>
    </w:p>
    <w:p w:rsidR="0078185C" w:rsidRPr="0051740A" w:rsidRDefault="0078185C" w:rsidP="0036609D">
      <w:pPr>
        <w:spacing w:line="360" w:lineRule="auto"/>
        <w:rPr>
          <w:rFonts w:ascii="宋体" w:hAnsi="宋体"/>
          <w:sz w:val="24"/>
          <w:szCs w:val="24"/>
        </w:rPr>
      </w:pPr>
      <w:r w:rsidRPr="0051740A">
        <w:rPr>
          <w:rFonts w:ascii="宋体" w:hAnsi="宋体" w:hint="eastAsia"/>
          <w:sz w:val="24"/>
          <w:szCs w:val="24"/>
        </w:rPr>
        <w:t xml:space="preserve">    </w:t>
      </w:r>
      <w:r w:rsidR="00AD693D" w:rsidRPr="0051740A">
        <w:rPr>
          <w:rFonts w:ascii="宋体" w:hAnsi="宋体" w:hint="eastAsia"/>
          <w:sz w:val="24"/>
          <w:szCs w:val="24"/>
        </w:rPr>
        <w:t>本次权益分派股权登记日为：20</w:t>
      </w:r>
      <w:r w:rsidR="00A10B85" w:rsidRPr="0051740A">
        <w:rPr>
          <w:rFonts w:ascii="宋体" w:hAnsi="宋体" w:hint="eastAsia"/>
          <w:sz w:val="24"/>
          <w:szCs w:val="24"/>
        </w:rPr>
        <w:t>23</w:t>
      </w:r>
      <w:r w:rsidR="00AD693D" w:rsidRPr="0051740A">
        <w:rPr>
          <w:rFonts w:ascii="宋体" w:hAnsi="宋体" w:hint="eastAsia"/>
          <w:sz w:val="24"/>
          <w:szCs w:val="24"/>
        </w:rPr>
        <w:t>年</w:t>
      </w:r>
      <w:r w:rsidR="004B270E" w:rsidRPr="0051740A">
        <w:rPr>
          <w:rFonts w:ascii="宋体" w:hAnsi="宋体" w:hint="eastAsia"/>
          <w:sz w:val="24"/>
          <w:szCs w:val="24"/>
        </w:rPr>
        <w:t>7</w:t>
      </w:r>
      <w:r w:rsidR="00AD693D" w:rsidRPr="0051740A">
        <w:rPr>
          <w:rFonts w:ascii="宋体" w:hAnsi="宋体" w:hint="eastAsia"/>
          <w:sz w:val="24"/>
          <w:szCs w:val="24"/>
        </w:rPr>
        <w:t>月</w:t>
      </w:r>
      <w:r w:rsidR="0051740A" w:rsidRPr="0051740A">
        <w:rPr>
          <w:rFonts w:ascii="宋体" w:hAnsi="宋体" w:hint="eastAsia"/>
          <w:sz w:val="24"/>
          <w:szCs w:val="24"/>
        </w:rPr>
        <w:t>4</w:t>
      </w:r>
      <w:r w:rsidR="00AD693D" w:rsidRPr="0051740A">
        <w:rPr>
          <w:rFonts w:ascii="宋体" w:hAnsi="宋体" w:hint="eastAsia"/>
          <w:sz w:val="24"/>
          <w:szCs w:val="24"/>
        </w:rPr>
        <w:t>日，除权除息日为：20</w:t>
      </w:r>
      <w:r w:rsidR="00D23928" w:rsidRPr="0051740A">
        <w:rPr>
          <w:rFonts w:ascii="宋体" w:hAnsi="宋体" w:hint="eastAsia"/>
          <w:sz w:val="24"/>
          <w:szCs w:val="24"/>
        </w:rPr>
        <w:t>2</w:t>
      </w:r>
      <w:r w:rsidR="00A10B85" w:rsidRPr="0051740A">
        <w:rPr>
          <w:rFonts w:ascii="宋体" w:hAnsi="宋体" w:hint="eastAsia"/>
          <w:sz w:val="24"/>
          <w:szCs w:val="24"/>
        </w:rPr>
        <w:t>3</w:t>
      </w:r>
      <w:r w:rsidR="00AD693D" w:rsidRPr="0051740A">
        <w:rPr>
          <w:rFonts w:ascii="宋体" w:hAnsi="宋体" w:hint="eastAsia"/>
          <w:sz w:val="24"/>
          <w:szCs w:val="24"/>
        </w:rPr>
        <w:t>年</w:t>
      </w:r>
      <w:r w:rsidR="004B270E" w:rsidRPr="0051740A">
        <w:rPr>
          <w:rFonts w:ascii="宋体" w:hAnsi="宋体" w:hint="eastAsia"/>
          <w:sz w:val="24"/>
          <w:szCs w:val="24"/>
        </w:rPr>
        <w:t>7</w:t>
      </w:r>
      <w:r w:rsidR="00AD693D" w:rsidRPr="0051740A">
        <w:rPr>
          <w:rFonts w:ascii="宋体" w:hAnsi="宋体" w:hint="eastAsia"/>
          <w:sz w:val="24"/>
          <w:szCs w:val="24"/>
        </w:rPr>
        <w:t>月</w:t>
      </w:r>
      <w:r w:rsidR="0051740A" w:rsidRPr="0051740A">
        <w:rPr>
          <w:rFonts w:ascii="宋体" w:hAnsi="宋体" w:hint="eastAsia"/>
          <w:sz w:val="24"/>
          <w:szCs w:val="24"/>
        </w:rPr>
        <w:t>5</w:t>
      </w:r>
      <w:r w:rsidR="00AD693D" w:rsidRPr="0051740A">
        <w:rPr>
          <w:rFonts w:ascii="宋体" w:hAnsi="宋体" w:hint="eastAsia"/>
          <w:sz w:val="24"/>
          <w:szCs w:val="24"/>
        </w:rPr>
        <w:t>日。</w:t>
      </w:r>
    </w:p>
    <w:p w:rsidR="0078185C" w:rsidRPr="00C051EC" w:rsidRDefault="0078185C" w:rsidP="00A77F89">
      <w:pPr>
        <w:spacing w:line="360" w:lineRule="auto"/>
        <w:rPr>
          <w:rFonts w:ascii="宋体" w:hAnsi="宋体"/>
          <w:sz w:val="24"/>
          <w:szCs w:val="24"/>
        </w:rPr>
      </w:pPr>
    </w:p>
    <w:p w:rsidR="0078185C" w:rsidRPr="00A77F89" w:rsidRDefault="0078185C" w:rsidP="00A77F89">
      <w:pPr>
        <w:spacing w:line="360" w:lineRule="auto"/>
        <w:rPr>
          <w:rFonts w:ascii="宋体" w:hAnsi="宋体"/>
          <w:b/>
          <w:sz w:val="24"/>
          <w:szCs w:val="24"/>
        </w:rPr>
      </w:pPr>
      <w:r w:rsidRPr="00A77F89">
        <w:rPr>
          <w:rFonts w:ascii="宋体" w:hAnsi="宋体" w:hint="eastAsia"/>
          <w:b/>
          <w:sz w:val="24"/>
          <w:szCs w:val="24"/>
        </w:rPr>
        <w:t xml:space="preserve">    </w:t>
      </w:r>
      <w:r w:rsidR="0036609D" w:rsidRPr="00A77F89">
        <w:rPr>
          <w:rFonts w:ascii="宋体" w:hAnsi="宋体" w:hint="eastAsia"/>
          <w:b/>
          <w:sz w:val="24"/>
          <w:szCs w:val="24"/>
        </w:rPr>
        <w:t>四</w:t>
      </w:r>
      <w:r w:rsidRPr="00A77F89">
        <w:rPr>
          <w:rFonts w:ascii="宋体" w:hAnsi="宋体" w:hint="eastAsia"/>
          <w:b/>
          <w:sz w:val="24"/>
          <w:szCs w:val="24"/>
        </w:rPr>
        <w:t>、</w:t>
      </w:r>
      <w:r w:rsidR="00496AF3">
        <w:rPr>
          <w:rFonts w:ascii="宋体" w:hAnsi="宋体" w:hint="eastAsia"/>
          <w:b/>
          <w:sz w:val="24"/>
          <w:szCs w:val="24"/>
        </w:rPr>
        <w:t>权益分派</w:t>
      </w:r>
      <w:r w:rsidRPr="00A77F89">
        <w:rPr>
          <w:rFonts w:ascii="宋体" w:hAnsi="宋体" w:hint="eastAsia"/>
          <w:b/>
          <w:sz w:val="24"/>
          <w:szCs w:val="24"/>
        </w:rPr>
        <w:t>对象</w:t>
      </w:r>
    </w:p>
    <w:p w:rsidR="00AD693D" w:rsidRDefault="00AD693D" w:rsidP="00A77F89">
      <w:pPr>
        <w:spacing w:line="360" w:lineRule="auto"/>
        <w:ind w:firstLine="480"/>
        <w:rPr>
          <w:rFonts w:ascii="宋体" w:hAnsi="宋体"/>
          <w:sz w:val="24"/>
          <w:szCs w:val="24"/>
        </w:rPr>
      </w:pPr>
      <w:r w:rsidRPr="009D483C">
        <w:rPr>
          <w:rFonts w:ascii="宋体" w:hAnsi="宋体" w:hint="eastAsia"/>
          <w:sz w:val="24"/>
          <w:szCs w:val="24"/>
        </w:rPr>
        <w:t>本次分派对象为：</w:t>
      </w:r>
      <w:r w:rsidRPr="0051740A">
        <w:rPr>
          <w:rFonts w:ascii="宋体" w:hAnsi="宋体" w:hint="eastAsia"/>
          <w:sz w:val="24"/>
          <w:szCs w:val="24"/>
        </w:rPr>
        <w:t>截止2</w:t>
      </w:r>
      <w:r w:rsidR="00D23928" w:rsidRPr="0051740A">
        <w:rPr>
          <w:rFonts w:ascii="宋体" w:hAnsi="宋体" w:hint="eastAsia"/>
          <w:sz w:val="24"/>
          <w:szCs w:val="24"/>
        </w:rPr>
        <w:t>02</w:t>
      </w:r>
      <w:r w:rsidR="00A10B85" w:rsidRPr="0051740A">
        <w:rPr>
          <w:rFonts w:ascii="宋体" w:hAnsi="宋体" w:hint="eastAsia"/>
          <w:sz w:val="24"/>
          <w:szCs w:val="24"/>
        </w:rPr>
        <w:t>3</w:t>
      </w:r>
      <w:r w:rsidRPr="0051740A">
        <w:rPr>
          <w:rFonts w:ascii="宋体" w:hAnsi="宋体" w:hint="eastAsia"/>
          <w:sz w:val="24"/>
          <w:szCs w:val="24"/>
        </w:rPr>
        <w:t>年</w:t>
      </w:r>
      <w:r w:rsidR="004B270E" w:rsidRPr="0051740A">
        <w:rPr>
          <w:rFonts w:ascii="宋体" w:hAnsi="宋体" w:hint="eastAsia"/>
          <w:sz w:val="24"/>
          <w:szCs w:val="24"/>
        </w:rPr>
        <w:t>7</w:t>
      </w:r>
      <w:r w:rsidRPr="0051740A">
        <w:rPr>
          <w:rFonts w:ascii="宋体" w:hAnsi="宋体" w:hint="eastAsia"/>
          <w:sz w:val="24"/>
          <w:szCs w:val="24"/>
        </w:rPr>
        <w:t>月</w:t>
      </w:r>
      <w:r w:rsidR="0051740A" w:rsidRPr="0051740A">
        <w:rPr>
          <w:rFonts w:ascii="宋体" w:hAnsi="宋体" w:hint="eastAsia"/>
          <w:sz w:val="24"/>
          <w:szCs w:val="24"/>
        </w:rPr>
        <w:t>4</w:t>
      </w:r>
      <w:r w:rsidRPr="0051740A">
        <w:rPr>
          <w:rFonts w:ascii="宋体" w:hAnsi="宋体" w:hint="eastAsia"/>
          <w:sz w:val="24"/>
          <w:szCs w:val="24"/>
        </w:rPr>
        <w:t>日下午深圳</w:t>
      </w:r>
      <w:r w:rsidRPr="009D483C">
        <w:rPr>
          <w:rFonts w:ascii="宋体" w:hAnsi="宋体" w:hint="eastAsia"/>
          <w:sz w:val="24"/>
          <w:szCs w:val="24"/>
        </w:rPr>
        <w:t>证券交易</w:t>
      </w:r>
      <w:r w:rsidRPr="00A77F89">
        <w:rPr>
          <w:rFonts w:ascii="宋体" w:hAnsi="宋体" w:hint="eastAsia"/>
          <w:sz w:val="24"/>
          <w:szCs w:val="24"/>
        </w:rPr>
        <w:t>所收市后，在中国证券登记结算有限责任公司深圳分公司（以下简称“中国结算深圳分公司”）登记在册的本公司全体股东。</w:t>
      </w:r>
    </w:p>
    <w:p w:rsidR="00A77F89" w:rsidRDefault="00A77F89" w:rsidP="00A77F89">
      <w:pPr>
        <w:spacing w:line="360" w:lineRule="auto"/>
        <w:ind w:firstLine="480"/>
        <w:rPr>
          <w:rFonts w:ascii="宋体" w:hAnsi="宋体"/>
          <w:sz w:val="24"/>
          <w:szCs w:val="24"/>
        </w:rPr>
      </w:pPr>
    </w:p>
    <w:p w:rsidR="00A77F89" w:rsidRPr="00A77F89" w:rsidRDefault="00A77F89" w:rsidP="00A77F89">
      <w:pPr>
        <w:spacing w:line="360" w:lineRule="auto"/>
        <w:ind w:firstLine="480"/>
        <w:rPr>
          <w:rFonts w:ascii="宋体" w:hAnsi="宋体"/>
          <w:b/>
          <w:sz w:val="24"/>
          <w:szCs w:val="24"/>
        </w:rPr>
      </w:pPr>
      <w:r w:rsidRPr="00A77F89">
        <w:rPr>
          <w:rFonts w:ascii="宋体" w:hAnsi="宋体" w:hint="eastAsia"/>
          <w:b/>
          <w:sz w:val="24"/>
          <w:szCs w:val="24"/>
        </w:rPr>
        <w:t>五、</w:t>
      </w:r>
      <w:r w:rsidR="00496AF3">
        <w:rPr>
          <w:rFonts w:ascii="宋体" w:hAnsi="宋体" w:hint="eastAsia"/>
          <w:b/>
          <w:sz w:val="24"/>
          <w:szCs w:val="24"/>
        </w:rPr>
        <w:t>权益分派方法</w:t>
      </w:r>
    </w:p>
    <w:p w:rsidR="00A77F89" w:rsidRPr="009D483C" w:rsidRDefault="00A77F89" w:rsidP="00A77F89">
      <w:pPr>
        <w:spacing w:line="360" w:lineRule="auto"/>
        <w:ind w:firstLine="480"/>
        <w:rPr>
          <w:rFonts w:ascii="宋体" w:hAnsi="宋体"/>
          <w:sz w:val="24"/>
          <w:szCs w:val="24"/>
        </w:rPr>
      </w:pPr>
      <w:r w:rsidRPr="009D483C">
        <w:rPr>
          <w:rFonts w:ascii="宋体" w:hAnsi="宋体" w:hint="eastAsia"/>
          <w:sz w:val="24"/>
          <w:szCs w:val="24"/>
        </w:rPr>
        <w:t>1、本公司此次委托中国结算</w:t>
      </w:r>
      <w:proofErr w:type="gramStart"/>
      <w:r w:rsidRPr="009D483C">
        <w:rPr>
          <w:rFonts w:ascii="宋体" w:hAnsi="宋体" w:hint="eastAsia"/>
          <w:sz w:val="24"/>
          <w:szCs w:val="24"/>
        </w:rPr>
        <w:t>深圳分公司代派的</w:t>
      </w:r>
      <w:proofErr w:type="gramEnd"/>
      <w:r w:rsidR="00CB7ABB" w:rsidRPr="009D483C">
        <w:rPr>
          <w:rFonts w:ascii="宋体" w:hAnsi="宋体" w:hint="eastAsia"/>
          <w:sz w:val="24"/>
          <w:szCs w:val="24"/>
        </w:rPr>
        <w:t>A股股东</w:t>
      </w:r>
      <w:r w:rsidRPr="009D483C">
        <w:rPr>
          <w:rFonts w:ascii="宋体" w:hAnsi="宋体" w:hint="eastAsia"/>
          <w:sz w:val="24"/>
          <w:szCs w:val="24"/>
        </w:rPr>
        <w:t>现金红利将</w:t>
      </w:r>
      <w:r w:rsidRPr="0051740A">
        <w:rPr>
          <w:rFonts w:ascii="宋体" w:hAnsi="宋体" w:hint="eastAsia"/>
          <w:sz w:val="24"/>
          <w:szCs w:val="24"/>
        </w:rPr>
        <w:t>于20</w:t>
      </w:r>
      <w:r w:rsidR="00A10B85" w:rsidRPr="0051740A">
        <w:rPr>
          <w:rFonts w:ascii="宋体" w:hAnsi="宋体" w:hint="eastAsia"/>
          <w:sz w:val="24"/>
          <w:szCs w:val="24"/>
        </w:rPr>
        <w:t>23</w:t>
      </w:r>
      <w:r w:rsidRPr="0051740A">
        <w:rPr>
          <w:rFonts w:ascii="宋体" w:hAnsi="宋体" w:hint="eastAsia"/>
          <w:sz w:val="24"/>
          <w:szCs w:val="24"/>
        </w:rPr>
        <w:t>年7月</w:t>
      </w:r>
      <w:r w:rsidR="0051740A">
        <w:rPr>
          <w:rFonts w:ascii="宋体" w:hAnsi="宋体" w:hint="eastAsia"/>
          <w:sz w:val="24"/>
          <w:szCs w:val="24"/>
        </w:rPr>
        <w:t>5</w:t>
      </w:r>
      <w:r w:rsidRPr="0051740A">
        <w:rPr>
          <w:rFonts w:ascii="宋体" w:hAnsi="宋体" w:hint="eastAsia"/>
          <w:sz w:val="24"/>
          <w:szCs w:val="24"/>
        </w:rPr>
        <w:t>日通过股东托</w:t>
      </w:r>
      <w:r w:rsidRPr="009D483C">
        <w:rPr>
          <w:rFonts w:ascii="宋体" w:hAnsi="宋体" w:hint="eastAsia"/>
          <w:sz w:val="24"/>
          <w:szCs w:val="24"/>
        </w:rPr>
        <w:t>管证券公司（或其他托管机构）直接划入其资金账户。</w:t>
      </w:r>
    </w:p>
    <w:p w:rsidR="00A77F89" w:rsidRPr="00A77F89" w:rsidRDefault="00A77F89" w:rsidP="00A77F89">
      <w:pPr>
        <w:spacing w:line="360" w:lineRule="auto"/>
        <w:ind w:firstLine="480"/>
        <w:rPr>
          <w:rFonts w:ascii="宋体" w:hAnsi="宋体"/>
          <w:sz w:val="24"/>
          <w:szCs w:val="24"/>
        </w:rPr>
      </w:pPr>
      <w:r w:rsidRPr="009D483C">
        <w:rPr>
          <w:rFonts w:ascii="宋体" w:hAnsi="宋体" w:hint="eastAsia"/>
          <w:sz w:val="24"/>
          <w:szCs w:val="24"/>
        </w:rPr>
        <w:t>2、以下A股股东的现金红利由本公司</w:t>
      </w:r>
      <w:r w:rsidRPr="001F1297">
        <w:rPr>
          <w:rFonts w:ascii="宋体" w:hAnsi="宋体" w:hint="eastAsia"/>
          <w:sz w:val="24"/>
          <w:szCs w:val="24"/>
        </w:rPr>
        <w:t>自行派发：</w:t>
      </w:r>
    </w:p>
    <w:tbl>
      <w:tblPr>
        <w:tblW w:w="4891" w:type="pct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36"/>
        <w:gridCol w:w="3015"/>
        <w:gridCol w:w="3785"/>
      </w:tblGrid>
      <w:tr w:rsidR="0078185C" w:rsidRPr="001F1297" w:rsidTr="00A77F89">
        <w:tc>
          <w:tcPr>
            <w:tcW w:w="1536" w:type="dxa"/>
          </w:tcPr>
          <w:p w:rsidR="0078185C" w:rsidRPr="00FD667E" w:rsidRDefault="0078185C" w:rsidP="00054174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FD667E">
              <w:rPr>
                <w:rFonts w:ascii="宋体" w:hAnsi="宋体" w:hint="eastAsia"/>
                <w:sz w:val="24"/>
                <w:szCs w:val="24"/>
              </w:rPr>
              <w:t>序号</w:t>
            </w:r>
          </w:p>
        </w:tc>
        <w:tc>
          <w:tcPr>
            <w:tcW w:w="3015" w:type="dxa"/>
          </w:tcPr>
          <w:p w:rsidR="0078185C" w:rsidRPr="00FD667E" w:rsidRDefault="0078185C" w:rsidP="00054174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FD667E">
              <w:rPr>
                <w:rFonts w:ascii="宋体" w:hAnsi="宋体" w:hint="eastAsia"/>
                <w:sz w:val="24"/>
                <w:szCs w:val="24"/>
              </w:rPr>
              <w:t>股东账号</w:t>
            </w:r>
          </w:p>
        </w:tc>
        <w:tc>
          <w:tcPr>
            <w:tcW w:w="3785" w:type="dxa"/>
          </w:tcPr>
          <w:p w:rsidR="0078185C" w:rsidRPr="00FD667E" w:rsidRDefault="0078185C" w:rsidP="00054174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FD667E">
              <w:rPr>
                <w:rFonts w:ascii="宋体" w:hAnsi="宋体" w:hint="eastAsia"/>
                <w:sz w:val="24"/>
                <w:szCs w:val="24"/>
              </w:rPr>
              <w:t>股东名称</w:t>
            </w:r>
          </w:p>
        </w:tc>
      </w:tr>
      <w:tr w:rsidR="0078185C" w:rsidRPr="001F1297" w:rsidTr="00A77F89">
        <w:tc>
          <w:tcPr>
            <w:tcW w:w="1536" w:type="dxa"/>
          </w:tcPr>
          <w:p w:rsidR="0078185C" w:rsidRPr="00FD667E" w:rsidRDefault="0078185C" w:rsidP="00054174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FD667E">
              <w:rPr>
                <w:rFonts w:ascii="宋体" w:hAnsi="宋体" w:hint="eastAsia"/>
                <w:sz w:val="24"/>
                <w:szCs w:val="24"/>
              </w:rPr>
              <w:t>1</w:t>
            </w:r>
          </w:p>
        </w:tc>
        <w:tc>
          <w:tcPr>
            <w:tcW w:w="3015" w:type="dxa"/>
          </w:tcPr>
          <w:p w:rsidR="0078185C" w:rsidRPr="00FD667E" w:rsidRDefault="0078185C" w:rsidP="00054174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FD667E">
              <w:rPr>
                <w:rFonts w:ascii="宋体" w:hAnsi="宋体"/>
                <w:sz w:val="24"/>
                <w:szCs w:val="24"/>
              </w:rPr>
              <w:t>08*****449</w:t>
            </w:r>
          </w:p>
        </w:tc>
        <w:tc>
          <w:tcPr>
            <w:tcW w:w="3785" w:type="dxa"/>
          </w:tcPr>
          <w:p w:rsidR="0078185C" w:rsidRPr="00FD667E" w:rsidRDefault="0078185C" w:rsidP="00054174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FD667E">
              <w:rPr>
                <w:rFonts w:ascii="宋体" w:hAnsi="宋体" w:hint="eastAsia"/>
                <w:sz w:val="24"/>
                <w:szCs w:val="24"/>
              </w:rPr>
              <w:t>江苏华西集团</w:t>
            </w:r>
            <w:r>
              <w:rPr>
                <w:rFonts w:ascii="宋体" w:hAnsi="宋体" w:hint="eastAsia"/>
                <w:sz w:val="24"/>
                <w:szCs w:val="24"/>
              </w:rPr>
              <w:t>有限</w:t>
            </w:r>
            <w:r w:rsidRPr="00FD667E">
              <w:rPr>
                <w:rFonts w:ascii="宋体" w:hAnsi="宋体" w:hint="eastAsia"/>
                <w:sz w:val="24"/>
                <w:szCs w:val="24"/>
              </w:rPr>
              <w:t>公司</w:t>
            </w:r>
          </w:p>
        </w:tc>
      </w:tr>
    </w:tbl>
    <w:p w:rsidR="0078185C" w:rsidRPr="00BC2C2F" w:rsidRDefault="0078185C" w:rsidP="00FF0BC6">
      <w:pPr>
        <w:spacing w:line="360" w:lineRule="auto"/>
        <w:ind w:firstLineChars="200" w:firstLine="480"/>
        <w:jc w:val="left"/>
        <w:rPr>
          <w:rFonts w:ascii="宋体" w:hAnsi="宋体"/>
          <w:sz w:val="24"/>
          <w:szCs w:val="24"/>
        </w:rPr>
      </w:pPr>
      <w:r w:rsidRPr="004B270E">
        <w:rPr>
          <w:rFonts w:ascii="宋体" w:hAnsi="宋体" w:hint="eastAsia"/>
          <w:sz w:val="24"/>
          <w:szCs w:val="24"/>
        </w:rPr>
        <w:t>在权益分派业务申请期间（</w:t>
      </w:r>
      <w:r w:rsidRPr="0051740A">
        <w:rPr>
          <w:rFonts w:ascii="宋体" w:hAnsi="宋体" w:hint="eastAsia"/>
          <w:sz w:val="24"/>
          <w:szCs w:val="24"/>
        </w:rPr>
        <w:t>申请日：2</w:t>
      </w:r>
      <w:r w:rsidR="00A10B85" w:rsidRPr="0051740A">
        <w:rPr>
          <w:rFonts w:ascii="宋体" w:hAnsi="宋体" w:hint="eastAsia"/>
          <w:sz w:val="24"/>
          <w:szCs w:val="24"/>
        </w:rPr>
        <w:t>023</w:t>
      </w:r>
      <w:r w:rsidRPr="0051740A">
        <w:rPr>
          <w:rFonts w:ascii="宋体" w:hAnsi="宋体" w:hint="eastAsia"/>
          <w:sz w:val="24"/>
          <w:szCs w:val="24"/>
        </w:rPr>
        <w:t>年</w:t>
      </w:r>
      <w:r w:rsidR="00BC2C2F" w:rsidRPr="0051740A">
        <w:rPr>
          <w:rFonts w:ascii="宋体" w:hAnsi="宋体" w:hint="eastAsia"/>
          <w:sz w:val="24"/>
          <w:szCs w:val="24"/>
        </w:rPr>
        <w:t>6</w:t>
      </w:r>
      <w:r w:rsidRPr="0051740A">
        <w:rPr>
          <w:rFonts w:ascii="宋体" w:hAnsi="宋体" w:hint="eastAsia"/>
          <w:sz w:val="24"/>
          <w:szCs w:val="24"/>
        </w:rPr>
        <w:t>月</w:t>
      </w:r>
      <w:r w:rsidR="00BC2C2F" w:rsidRPr="0051740A">
        <w:rPr>
          <w:rFonts w:ascii="宋体" w:hAnsi="宋体" w:hint="eastAsia"/>
          <w:sz w:val="24"/>
          <w:szCs w:val="24"/>
        </w:rPr>
        <w:t>27</w:t>
      </w:r>
      <w:r w:rsidRPr="0051740A">
        <w:rPr>
          <w:rFonts w:ascii="宋体" w:hAnsi="宋体" w:hint="eastAsia"/>
          <w:sz w:val="24"/>
          <w:szCs w:val="24"/>
        </w:rPr>
        <w:t>日</w:t>
      </w:r>
      <w:proofErr w:type="gramStart"/>
      <w:r w:rsidRPr="0051740A">
        <w:rPr>
          <w:rFonts w:ascii="宋体" w:hAnsi="宋体" w:hint="eastAsia"/>
          <w:sz w:val="24"/>
          <w:szCs w:val="24"/>
        </w:rPr>
        <w:t>至登记</w:t>
      </w:r>
      <w:proofErr w:type="gramEnd"/>
      <w:r w:rsidRPr="0051740A">
        <w:rPr>
          <w:rFonts w:ascii="宋体" w:hAnsi="宋体" w:hint="eastAsia"/>
          <w:sz w:val="24"/>
          <w:szCs w:val="24"/>
        </w:rPr>
        <w:t>日：20</w:t>
      </w:r>
      <w:r w:rsidR="00A10B85" w:rsidRPr="0051740A">
        <w:rPr>
          <w:rFonts w:ascii="宋体" w:hAnsi="宋体" w:hint="eastAsia"/>
          <w:sz w:val="24"/>
          <w:szCs w:val="24"/>
        </w:rPr>
        <w:t>23</w:t>
      </w:r>
      <w:r w:rsidRPr="0051740A">
        <w:rPr>
          <w:rFonts w:ascii="宋体" w:hAnsi="宋体" w:hint="eastAsia"/>
          <w:sz w:val="24"/>
          <w:szCs w:val="24"/>
        </w:rPr>
        <w:t>年</w:t>
      </w:r>
      <w:r w:rsidR="004B270E" w:rsidRPr="0051740A">
        <w:rPr>
          <w:rFonts w:ascii="宋体" w:hAnsi="宋体" w:hint="eastAsia"/>
          <w:sz w:val="24"/>
          <w:szCs w:val="24"/>
        </w:rPr>
        <w:t>7</w:t>
      </w:r>
      <w:r w:rsidRPr="0051740A">
        <w:rPr>
          <w:rFonts w:ascii="宋体" w:hAnsi="宋体" w:hint="eastAsia"/>
          <w:sz w:val="24"/>
          <w:szCs w:val="24"/>
        </w:rPr>
        <w:t>月</w:t>
      </w:r>
      <w:r w:rsidR="0051740A" w:rsidRPr="0051740A">
        <w:rPr>
          <w:rFonts w:ascii="宋体" w:hAnsi="宋体" w:hint="eastAsia"/>
          <w:sz w:val="24"/>
          <w:szCs w:val="24"/>
        </w:rPr>
        <w:t>4</w:t>
      </w:r>
      <w:r w:rsidRPr="0051740A">
        <w:rPr>
          <w:rFonts w:ascii="宋体" w:hAnsi="宋体" w:hint="eastAsia"/>
          <w:sz w:val="24"/>
          <w:szCs w:val="24"/>
        </w:rPr>
        <w:t>日），如因自</w:t>
      </w:r>
      <w:proofErr w:type="gramStart"/>
      <w:r w:rsidRPr="0051740A">
        <w:rPr>
          <w:rFonts w:ascii="宋体" w:hAnsi="宋体" w:hint="eastAsia"/>
          <w:sz w:val="24"/>
          <w:szCs w:val="24"/>
        </w:rPr>
        <w:t>派股东</w:t>
      </w:r>
      <w:proofErr w:type="gramEnd"/>
      <w:r w:rsidRPr="0051740A">
        <w:rPr>
          <w:rFonts w:ascii="宋体" w:hAnsi="宋体" w:hint="eastAsia"/>
          <w:sz w:val="24"/>
          <w:szCs w:val="24"/>
        </w:rPr>
        <w:t>证券账户内股份减少而导致委托中国结算</w:t>
      </w:r>
      <w:proofErr w:type="gramStart"/>
      <w:r w:rsidRPr="0051740A">
        <w:rPr>
          <w:rFonts w:ascii="宋体" w:hAnsi="宋体" w:hint="eastAsia"/>
          <w:sz w:val="24"/>
          <w:szCs w:val="24"/>
        </w:rPr>
        <w:t>深圳分公司代</w:t>
      </w:r>
      <w:r w:rsidRPr="00BC2C2F">
        <w:rPr>
          <w:rFonts w:ascii="宋体" w:hAnsi="宋体" w:hint="eastAsia"/>
          <w:sz w:val="24"/>
          <w:szCs w:val="24"/>
        </w:rPr>
        <w:t>派的</w:t>
      </w:r>
      <w:proofErr w:type="gramEnd"/>
      <w:r w:rsidRPr="00BC2C2F">
        <w:rPr>
          <w:rFonts w:ascii="宋体" w:hAnsi="宋体" w:hint="eastAsia"/>
          <w:sz w:val="24"/>
          <w:szCs w:val="24"/>
        </w:rPr>
        <w:t>现金红利不足的，一切法律责任与后果由我公司自行承担。</w:t>
      </w:r>
    </w:p>
    <w:p w:rsidR="0078185C" w:rsidRPr="00C051EC" w:rsidRDefault="0078185C" w:rsidP="0078185C">
      <w:pPr>
        <w:spacing w:line="360" w:lineRule="auto"/>
        <w:ind w:firstLine="600"/>
        <w:jc w:val="left"/>
        <w:rPr>
          <w:rFonts w:ascii="宋体" w:hAnsi="宋体"/>
          <w:sz w:val="24"/>
          <w:szCs w:val="24"/>
        </w:rPr>
      </w:pPr>
    </w:p>
    <w:p w:rsidR="0078185C" w:rsidRPr="001E3A35" w:rsidRDefault="0036609D" w:rsidP="0078185C">
      <w:pPr>
        <w:spacing w:line="360" w:lineRule="auto"/>
        <w:ind w:firstLine="600"/>
        <w:jc w:val="left"/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六</w:t>
      </w:r>
      <w:r w:rsidR="0078185C" w:rsidRPr="001E3A35">
        <w:rPr>
          <w:rFonts w:ascii="宋体" w:hAnsi="宋体" w:hint="eastAsia"/>
          <w:b/>
          <w:sz w:val="24"/>
          <w:szCs w:val="24"/>
        </w:rPr>
        <w:t>、</w:t>
      </w:r>
      <w:r w:rsidR="00577B85">
        <w:rPr>
          <w:rFonts w:ascii="宋体" w:hAnsi="宋体" w:hint="eastAsia"/>
          <w:b/>
          <w:sz w:val="24"/>
          <w:szCs w:val="24"/>
        </w:rPr>
        <w:t>有关</w:t>
      </w:r>
      <w:r w:rsidR="0078185C" w:rsidRPr="001E3A35">
        <w:rPr>
          <w:rFonts w:ascii="宋体" w:hAnsi="宋体" w:hint="eastAsia"/>
          <w:b/>
          <w:sz w:val="24"/>
          <w:szCs w:val="24"/>
        </w:rPr>
        <w:t>咨询</w:t>
      </w:r>
      <w:r w:rsidR="00577B85">
        <w:rPr>
          <w:rFonts w:ascii="宋体" w:hAnsi="宋体" w:hint="eastAsia"/>
          <w:b/>
          <w:sz w:val="24"/>
          <w:szCs w:val="24"/>
        </w:rPr>
        <w:t>办法</w:t>
      </w:r>
    </w:p>
    <w:p w:rsidR="00577B85" w:rsidRDefault="00577B85" w:rsidP="0078185C">
      <w:pPr>
        <w:spacing w:line="360" w:lineRule="auto"/>
        <w:ind w:firstLineChars="250" w:firstLine="60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咨询机构：公司董事会办公室</w:t>
      </w:r>
    </w:p>
    <w:p w:rsidR="0078185C" w:rsidRPr="001F1297" w:rsidRDefault="0078185C" w:rsidP="0078185C">
      <w:pPr>
        <w:spacing w:line="360" w:lineRule="auto"/>
        <w:ind w:firstLineChars="250" w:firstLine="600"/>
        <w:rPr>
          <w:rFonts w:ascii="宋体" w:hAnsi="宋体"/>
          <w:sz w:val="24"/>
          <w:szCs w:val="24"/>
        </w:rPr>
      </w:pPr>
      <w:r w:rsidRPr="001F1297">
        <w:rPr>
          <w:rFonts w:ascii="宋体" w:hAnsi="宋体" w:hint="eastAsia"/>
          <w:sz w:val="24"/>
          <w:szCs w:val="24"/>
        </w:rPr>
        <w:t>咨询地址：江苏省江阴市华西村南苑宾馆9号楼</w:t>
      </w:r>
    </w:p>
    <w:p w:rsidR="00577B85" w:rsidRPr="001F1297" w:rsidRDefault="00577B85" w:rsidP="00577B85">
      <w:pPr>
        <w:spacing w:line="360" w:lineRule="auto"/>
        <w:ind w:firstLine="600"/>
        <w:rPr>
          <w:rFonts w:ascii="宋体" w:hAnsi="宋体"/>
          <w:sz w:val="24"/>
          <w:szCs w:val="24"/>
        </w:rPr>
      </w:pPr>
      <w:r w:rsidRPr="001F1297">
        <w:rPr>
          <w:rFonts w:ascii="宋体" w:hAnsi="宋体" w:hint="eastAsia"/>
          <w:sz w:val="24"/>
          <w:szCs w:val="24"/>
        </w:rPr>
        <w:t>联</w:t>
      </w:r>
      <w:r>
        <w:rPr>
          <w:rFonts w:ascii="宋体" w:hAnsi="宋体" w:hint="eastAsia"/>
          <w:sz w:val="24"/>
          <w:szCs w:val="24"/>
        </w:rPr>
        <w:t xml:space="preserve"> </w:t>
      </w:r>
      <w:r w:rsidRPr="001F1297">
        <w:rPr>
          <w:rFonts w:ascii="宋体" w:hAnsi="宋体" w:hint="eastAsia"/>
          <w:sz w:val="24"/>
          <w:szCs w:val="24"/>
        </w:rPr>
        <w:t>系</w:t>
      </w:r>
      <w:r>
        <w:rPr>
          <w:rFonts w:ascii="宋体" w:hAnsi="宋体" w:hint="eastAsia"/>
          <w:sz w:val="24"/>
          <w:szCs w:val="24"/>
        </w:rPr>
        <w:t xml:space="preserve"> </w:t>
      </w:r>
      <w:r w:rsidRPr="001F1297">
        <w:rPr>
          <w:rFonts w:ascii="宋体" w:hAnsi="宋体" w:hint="eastAsia"/>
          <w:sz w:val="24"/>
          <w:szCs w:val="24"/>
        </w:rPr>
        <w:t>人：</w:t>
      </w:r>
      <w:r w:rsidR="00D23928">
        <w:rPr>
          <w:rFonts w:ascii="宋体" w:hAnsi="宋体" w:hint="eastAsia"/>
          <w:sz w:val="24"/>
          <w:szCs w:val="24"/>
        </w:rPr>
        <w:t>查建玉</w:t>
      </w:r>
    </w:p>
    <w:p w:rsidR="0078185C" w:rsidRPr="001F1297" w:rsidRDefault="0078185C" w:rsidP="0078185C">
      <w:pPr>
        <w:spacing w:line="360" w:lineRule="auto"/>
        <w:ind w:firstLine="600"/>
        <w:rPr>
          <w:rFonts w:ascii="宋体" w:hAnsi="宋体"/>
          <w:sz w:val="24"/>
          <w:szCs w:val="24"/>
        </w:rPr>
      </w:pPr>
      <w:r w:rsidRPr="001F1297">
        <w:rPr>
          <w:rFonts w:ascii="宋体" w:hAnsi="宋体" w:hint="eastAsia"/>
          <w:sz w:val="24"/>
          <w:szCs w:val="24"/>
        </w:rPr>
        <w:t>电</w:t>
      </w:r>
      <w:r w:rsidR="00577B85">
        <w:rPr>
          <w:rFonts w:ascii="宋体" w:hAnsi="宋体" w:hint="eastAsia"/>
          <w:sz w:val="24"/>
          <w:szCs w:val="24"/>
        </w:rPr>
        <w:t xml:space="preserve">    </w:t>
      </w:r>
      <w:r w:rsidRPr="001F1297">
        <w:rPr>
          <w:rFonts w:ascii="宋体" w:hAnsi="宋体" w:hint="eastAsia"/>
          <w:sz w:val="24"/>
          <w:szCs w:val="24"/>
        </w:rPr>
        <w:t>话：0510-8</w:t>
      </w:r>
      <w:r w:rsidRPr="001F1297">
        <w:rPr>
          <w:rFonts w:ascii="宋体" w:hAnsi="宋体"/>
          <w:sz w:val="24"/>
          <w:szCs w:val="24"/>
        </w:rPr>
        <w:t>6217</w:t>
      </w:r>
      <w:r>
        <w:rPr>
          <w:rFonts w:ascii="宋体" w:hAnsi="宋体" w:hint="eastAsia"/>
          <w:sz w:val="24"/>
          <w:szCs w:val="24"/>
        </w:rPr>
        <w:t>1</w:t>
      </w:r>
      <w:r w:rsidR="00D23928">
        <w:rPr>
          <w:rFonts w:ascii="宋体" w:hAnsi="宋体" w:hint="eastAsia"/>
          <w:sz w:val="24"/>
          <w:szCs w:val="24"/>
        </w:rPr>
        <w:t>49</w:t>
      </w:r>
    </w:p>
    <w:p w:rsidR="0078185C" w:rsidRPr="001F1297" w:rsidRDefault="0078185C" w:rsidP="0078185C">
      <w:pPr>
        <w:spacing w:line="360" w:lineRule="auto"/>
        <w:ind w:firstLine="600"/>
        <w:rPr>
          <w:rFonts w:ascii="宋体" w:hAnsi="宋体"/>
          <w:sz w:val="24"/>
          <w:szCs w:val="24"/>
        </w:rPr>
      </w:pPr>
      <w:r w:rsidRPr="001F1297">
        <w:rPr>
          <w:rFonts w:ascii="宋体" w:hAnsi="宋体" w:hint="eastAsia"/>
          <w:sz w:val="24"/>
          <w:szCs w:val="24"/>
        </w:rPr>
        <w:t>传</w:t>
      </w:r>
      <w:r w:rsidR="00577B85">
        <w:rPr>
          <w:rFonts w:ascii="宋体" w:hAnsi="宋体" w:hint="eastAsia"/>
          <w:sz w:val="24"/>
          <w:szCs w:val="24"/>
        </w:rPr>
        <w:t xml:space="preserve">    </w:t>
      </w:r>
      <w:r w:rsidRPr="001F1297">
        <w:rPr>
          <w:rFonts w:ascii="宋体" w:hAnsi="宋体" w:hint="eastAsia"/>
          <w:sz w:val="24"/>
          <w:szCs w:val="24"/>
        </w:rPr>
        <w:t>真：0510-86217177</w:t>
      </w:r>
    </w:p>
    <w:p w:rsidR="0078185C" w:rsidRPr="001F1297" w:rsidRDefault="0078185C" w:rsidP="0078185C">
      <w:pPr>
        <w:spacing w:line="360" w:lineRule="auto"/>
        <w:ind w:firstLine="600"/>
        <w:jc w:val="left"/>
        <w:rPr>
          <w:rFonts w:ascii="宋体" w:hAnsi="宋体"/>
          <w:sz w:val="24"/>
          <w:szCs w:val="24"/>
        </w:rPr>
      </w:pPr>
    </w:p>
    <w:p w:rsidR="0078185C" w:rsidRDefault="0036609D" w:rsidP="0078185C">
      <w:pPr>
        <w:spacing w:line="360" w:lineRule="auto"/>
        <w:ind w:firstLine="600"/>
        <w:jc w:val="left"/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lastRenderedPageBreak/>
        <w:t>七</w:t>
      </w:r>
      <w:r w:rsidR="0078185C" w:rsidRPr="001E3A35">
        <w:rPr>
          <w:rFonts w:ascii="宋体" w:hAnsi="宋体" w:hint="eastAsia"/>
          <w:b/>
          <w:sz w:val="24"/>
          <w:szCs w:val="24"/>
        </w:rPr>
        <w:t>、备查文件</w:t>
      </w:r>
    </w:p>
    <w:p w:rsidR="0036609D" w:rsidRPr="00130D58" w:rsidRDefault="00FF0BC6" w:rsidP="0078185C">
      <w:pPr>
        <w:spacing w:line="360" w:lineRule="auto"/>
        <w:ind w:firstLine="600"/>
        <w:jc w:val="lef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1</w:t>
      </w:r>
      <w:r w:rsidR="0037389D">
        <w:rPr>
          <w:rFonts w:ascii="宋体" w:hAnsi="宋体" w:hint="eastAsia"/>
          <w:sz w:val="24"/>
          <w:szCs w:val="24"/>
        </w:rPr>
        <w:t>、第八</w:t>
      </w:r>
      <w:r w:rsidR="0036609D" w:rsidRPr="00130D58">
        <w:rPr>
          <w:rFonts w:ascii="宋体" w:hAnsi="宋体" w:hint="eastAsia"/>
          <w:sz w:val="24"/>
          <w:szCs w:val="24"/>
        </w:rPr>
        <w:t>届董事会第</w:t>
      </w:r>
      <w:r>
        <w:rPr>
          <w:rFonts w:ascii="宋体" w:hAnsi="宋体" w:hint="eastAsia"/>
          <w:sz w:val="24"/>
          <w:szCs w:val="24"/>
        </w:rPr>
        <w:t>十</w:t>
      </w:r>
      <w:r w:rsidR="00A10B85">
        <w:rPr>
          <w:rFonts w:ascii="宋体" w:hAnsi="宋体" w:hint="eastAsia"/>
          <w:sz w:val="24"/>
          <w:szCs w:val="24"/>
        </w:rPr>
        <w:t>六</w:t>
      </w:r>
      <w:r w:rsidR="0036609D" w:rsidRPr="00130D58">
        <w:rPr>
          <w:rFonts w:ascii="宋体" w:hAnsi="宋体" w:hint="eastAsia"/>
          <w:sz w:val="24"/>
          <w:szCs w:val="24"/>
        </w:rPr>
        <w:t>次会议决议；</w:t>
      </w:r>
    </w:p>
    <w:p w:rsidR="0078185C" w:rsidRPr="001F1297" w:rsidRDefault="00FF0BC6" w:rsidP="0078185C">
      <w:pPr>
        <w:spacing w:line="360" w:lineRule="auto"/>
        <w:ind w:firstLine="600"/>
        <w:jc w:val="lef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2</w:t>
      </w:r>
      <w:r w:rsidR="0078185C" w:rsidRPr="001F1297">
        <w:rPr>
          <w:rFonts w:ascii="宋体" w:hAnsi="宋体" w:hint="eastAsia"/>
          <w:sz w:val="24"/>
          <w:szCs w:val="24"/>
        </w:rPr>
        <w:t>、公司</w:t>
      </w:r>
      <w:r>
        <w:rPr>
          <w:rFonts w:ascii="宋体" w:hAnsi="宋体" w:hint="eastAsia"/>
          <w:sz w:val="24"/>
          <w:szCs w:val="24"/>
        </w:rPr>
        <w:t>202</w:t>
      </w:r>
      <w:r w:rsidR="00A10B85">
        <w:rPr>
          <w:rFonts w:ascii="宋体" w:hAnsi="宋体" w:hint="eastAsia"/>
          <w:sz w:val="24"/>
          <w:szCs w:val="24"/>
        </w:rPr>
        <w:t>2</w:t>
      </w:r>
      <w:r>
        <w:rPr>
          <w:rFonts w:ascii="宋体" w:hAnsi="宋体" w:hint="eastAsia"/>
          <w:sz w:val="24"/>
          <w:szCs w:val="24"/>
        </w:rPr>
        <w:t>年度股东大会决议；</w:t>
      </w:r>
    </w:p>
    <w:p w:rsidR="00FF0BC6" w:rsidRPr="00130D58" w:rsidRDefault="00FF0BC6" w:rsidP="00FF0BC6">
      <w:pPr>
        <w:spacing w:line="360" w:lineRule="auto"/>
        <w:ind w:firstLine="600"/>
        <w:jc w:val="lef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3</w:t>
      </w:r>
      <w:r w:rsidRPr="00130D58">
        <w:rPr>
          <w:rFonts w:ascii="宋体" w:hAnsi="宋体"/>
          <w:sz w:val="24"/>
          <w:szCs w:val="24"/>
        </w:rPr>
        <w:t>、中国结算深圳分公司确认有关分红派息具体时间安排的文件</w:t>
      </w:r>
      <w:r>
        <w:rPr>
          <w:rFonts w:ascii="宋体" w:hAnsi="宋体" w:hint="eastAsia"/>
          <w:sz w:val="24"/>
          <w:szCs w:val="24"/>
        </w:rPr>
        <w:t>。</w:t>
      </w:r>
    </w:p>
    <w:p w:rsidR="0078185C" w:rsidRDefault="0078185C" w:rsidP="0078185C">
      <w:pPr>
        <w:spacing w:line="360" w:lineRule="auto"/>
        <w:ind w:firstLine="600"/>
        <w:jc w:val="left"/>
        <w:rPr>
          <w:rFonts w:ascii="宋体" w:hAnsi="宋体"/>
          <w:sz w:val="24"/>
          <w:szCs w:val="24"/>
        </w:rPr>
      </w:pPr>
    </w:p>
    <w:p w:rsidR="00F47790" w:rsidRPr="001F1297" w:rsidRDefault="00F47790" w:rsidP="0078185C">
      <w:pPr>
        <w:spacing w:line="360" w:lineRule="auto"/>
        <w:ind w:firstLine="600"/>
        <w:jc w:val="left"/>
        <w:rPr>
          <w:rFonts w:ascii="宋体" w:hAnsi="宋体"/>
          <w:sz w:val="24"/>
          <w:szCs w:val="24"/>
        </w:rPr>
      </w:pPr>
    </w:p>
    <w:p w:rsidR="0078185C" w:rsidRPr="001F1297" w:rsidRDefault="0078185C" w:rsidP="0078185C">
      <w:pPr>
        <w:spacing w:line="360" w:lineRule="auto"/>
        <w:ind w:firstLine="600"/>
        <w:jc w:val="left"/>
        <w:rPr>
          <w:rFonts w:ascii="宋体" w:hAnsi="宋体"/>
          <w:sz w:val="24"/>
          <w:szCs w:val="24"/>
        </w:rPr>
      </w:pPr>
      <w:r w:rsidRPr="001F1297">
        <w:rPr>
          <w:rFonts w:ascii="宋体" w:hAnsi="宋体" w:hint="eastAsia"/>
          <w:sz w:val="24"/>
          <w:szCs w:val="24"/>
        </w:rPr>
        <w:t>特此公告</w:t>
      </w:r>
      <w:r w:rsidR="00CE0E11">
        <w:rPr>
          <w:rFonts w:ascii="宋体" w:hAnsi="宋体" w:hint="eastAsia"/>
          <w:sz w:val="24"/>
          <w:szCs w:val="24"/>
        </w:rPr>
        <w:t>。</w:t>
      </w:r>
    </w:p>
    <w:p w:rsidR="005124D6" w:rsidRDefault="005124D6" w:rsidP="0078185C">
      <w:pPr>
        <w:spacing w:line="360" w:lineRule="auto"/>
        <w:ind w:firstLine="600"/>
        <w:jc w:val="left"/>
        <w:rPr>
          <w:rFonts w:ascii="宋体" w:hAnsi="宋体"/>
          <w:sz w:val="24"/>
          <w:szCs w:val="24"/>
        </w:rPr>
      </w:pPr>
    </w:p>
    <w:p w:rsidR="00AD693D" w:rsidRDefault="00AD693D" w:rsidP="0078185C">
      <w:pPr>
        <w:spacing w:line="360" w:lineRule="auto"/>
        <w:ind w:firstLine="600"/>
        <w:jc w:val="left"/>
        <w:rPr>
          <w:rFonts w:ascii="宋体" w:hAnsi="宋体"/>
          <w:sz w:val="24"/>
          <w:szCs w:val="24"/>
        </w:rPr>
      </w:pPr>
    </w:p>
    <w:p w:rsidR="00130D58" w:rsidRDefault="00130D58" w:rsidP="0078185C">
      <w:pPr>
        <w:spacing w:line="360" w:lineRule="auto"/>
        <w:ind w:firstLine="600"/>
        <w:jc w:val="left"/>
        <w:rPr>
          <w:rFonts w:ascii="宋体" w:hAnsi="宋体"/>
          <w:sz w:val="24"/>
          <w:szCs w:val="24"/>
        </w:rPr>
      </w:pPr>
    </w:p>
    <w:p w:rsidR="00130D58" w:rsidRPr="005124D6" w:rsidRDefault="00130D58" w:rsidP="0078185C">
      <w:pPr>
        <w:spacing w:line="360" w:lineRule="auto"/>
        <w:ind w:firstLine="600"/>
        <w:jc w:val="left"/>
        <w:rPr>
          <w:rFonts w:ascii="宋体" w:hAnsi="宋体"/>
          <w:sz w:val="24"/>
          <w:szCs w:val="24"/>
        </w:rPr>
      </w:pPr>
    </w:p>
    <w:p w:rsidR="0078185C" w:rsidRPr="001F1297" w:rsidRDefault="0078185C" w:rsidP="0078185C">
      <w:pPr>
        <w:spacing w:line="360" w:lineRule="auto"/>
        <w:ind w:firstLine="600"/>
        <w:jc w:val="left"/>
        <w:rPr>
          <w:rFonts w:ascii="宋体" w:hAnsi="宋体"/>
          <w:sz w:val="24"/>
          <w:szCs w:val="24"/>
        </w:rPr>
      </w:pPr>
      <w:r w:rsidRPr="001F1297">
        <w:rPr>
          <w:rFonts w:ascii="宋体" w:hAnsi="宋体"/>
          <w:sz w:val="24"/>
          <w:szCs w:val="24"/>
        </w:rPr>
        <w:tab/>
      </w:r>
      <w:r w:rsidRPr="001F1297">
        <w:rPr>
          <w:rFonts w:ascii="宋体" w:hAnsi="宋体"/>
          <w:sz w:val="24"/>
          <w:szCs w:val="24"/>
        </w:rPr>
        <w:tab/>
      </w:r>
      <w:r w:rsidRPr="001F1297">
        <w:rPr>
          <w:rFonts w:ascii="宋体" w:hAnsi="宋体"/>
          <w:sz w:val="24"/>
          <w:szCs w:val="24"/>
        </w:rPr>
        <w:tab/>
      </w:r>
      <w:r w:rsidRPr="001F1297">
        <w:rPr>
          <w:rFonts w:ascii="宋体" w:hAnsi="宋体" w:hint="eastAsia"/>
          <w:sz w:val="24"/>
          <w:szCs w:val="24"/>
        </w:rPr>
        <w:t xml:space="preserve">  </w:t>
      </w:r>
      <w:r w:rsidR="00975DE6">
        <w:rPr>
          <w:rFonts w:ascii="宋体" w:hAnsi="宋体" w:hint="eastAsia"/>
          <w:sz w:val="24"/>
          <w:szCs w:val="24"/>
        </w:rPr>
        <w:t xml:space="preserve"> </w:t>
      </w:r>
      <w:r>
        <w:rPr>
          <w:rFonts w:ascii="宋体" w:hAnsi="宋体" w:hint="eastAsia"/>
          <w:sz w:val="24"/>
          <w:szCs w:val="24"/>
        </w:rPr>
        <w:t xml:space="preserve">            </w:t>
      </w:r>
      <w:r w:rsidR="00AD693D">
        <w:rPr>
          <w:rFonts w:ascii="宋体" w:hAnsi="宋体" w:hint="eastAsia"/>
          <w:sz w:val="24"/>
          <w:szCs w:val="24"/>
        </w:rPr>
        <w:t xml:space="preserve">    </w:t>
      </w:r>
      <w:r w:rsidRPr="001F1297">
        <w:rPr>
          <w:rFonts w:ascii="宋体" w:hAnsi="宋体" w:hint="eastAsia"/>
          <w:sz w:val="24"/>
          <w:szCs w:val="24"/>
        </w:rPr>
        <w:t>江苏华西村股份有限公司董事会</w:t>
      </w:r>
    </w:p>
    <w:p w:rsidR="004631F6" w:rsidRPr="00BC2C2F" w:rsidRDefault="0078185C" w:rsidP="0078185C">
      <w:pPr>
        <w:spacing w:line="360" w:lineRule="auto"/>
        <w:ind w:firstLineChars="313" w:firstLine="751"/>
        <w:jc w:val="left"/>
        <w:rPr>
          <w:rFonts w:ascii="宋体" w:hAnsi="宋体"/>
          <w:b/>
          <w:sz w:val="24"/>
          <w:szCs w:val="24"/>
        </w:rPr>
      </w:pPr>
      <w:r w:rsidRPr="001F1297">
        <w:rPr>
          <w:rFonts w:ascii="宋体" w:hAnsi="宋体"/>
          <w:sz w:val="24"/>
          <w:szCs w:val="24"/>
        </w:rPr>
        <w:tab/>
      </w:r>
      <w:r w:rsidRPr="001F1297">
        <w:rPr>
          <w:rFonts w:ascii="宋体" w:hAnsi="宋体"/>
          <w:sz w:val="24"/>
          <w:szCs w:val="24"/>
        </w:rPr>
        <w:tab/>
      </w:r>
      <w:r w:rsidRPr="001F1297">
        <w:rPr>
          <w:rFonts w:ascii="宋体" w:hAnsi="宋体"/>
          <w:sz w:val="24"/>
          <w:szCs w:val="24"/>
        </w:rPr>
        <w:tab/>
      </w:r>
      <w:r>
        <w:rPr>
          <w:rFonts w:ascii="宋体" w:hAnsi="宋体" w:hint="eastAsia"/>
          <w:sz w:val="24"/>
          <w:szCs w:val="24"/>
        </w:rPr>
        <w:t xml:space="preserve">  </w:t>
      </w:r>
      <w:bookmarkStart w:id="0" w:name="_GoBack"/>
      <w:bookmarkEnd w:id="0"/>
      <w:r w:rsidRPr="001F1297">
        <w:rPr>
          <w:rFonts w:ascii="宋体" w:hAnsi="宋体" w:hint="eastAsia"/>
          <w:sz w:val="24"/>
          <w:szCs w:val="24"/>
        </w:rPr>
        <w:t xml:space="preserve">   </w:t>
      </w:r>
      <w:r>
        <w:rPr>
          <w:rFonts w:ascii="宋体" w:hAnsi="宋体" w:hint="eastAsia"/>
          <w:sz w:val="24"/>
          <w:szCs w:val="24"/>
        </w:rPr>
        <w:t xml:space="preserve">          </w:t>
      </w:r>
      <w:r w:rsidR="00975DE6">
        <w:rPr>
          <w:rFonts w:ascii="宋体" w:hAnsi="宋体" w:hint="eastAsia"/>
          <w:sz w:val="24"/>
          <w:szCs w:val="24"/>
        </w:rPr>
        <w:t xml:space="preserve"> </w:t>
      </w:r>
      <w:r>
        <w:rPr>
          <w:rFonts w:ascii="宋体" w:hAnsi="宋体" w:hint="eastAsia"/>
          <w:sz w:val="24"/>
          <w:szCs w:val="24"/>
        </w:rPr>
        <w:t xml:space="preserve">  </w:t>
      </w:r>
      <w:r w:rsidRPr="0037389D">
        <w:rPr>
          <w:rFonts w:ascii="宋体" w:hAnsi="宋体" w:hint="eastAsia"/>
          <w:color w:val="FF0000"/>
          <w:sz w:val="24"/>
          <w:szCs w:val="24"/>
        </w:rPr>
        <w:t xml:space="preserve">  </w:t>
      </w:r>
      <w:r w:rsidRPr="00BC2C2F">
        <w:rPr>
          <w:rFonts w:ascii="宋体" w:hAnsi="宋体" w:hint="eastAsia"/>
          <w:sz w:val="24"/>
          <w:szCs w:val="24"/>
        </w:rPr>
        <w:t xml:space="preserve">  </w:t>
      </w:r>
      <w:r w:rsidR="00AD693D" w:rsidRPr="00BC2C2F">
        <w:rPr>
          <w:rFonts w:ascii="宋体" w:hAnsi="宋体" w:hint="eastAsia"/>
          <w:sz w:val="24"/>
          <w:szCs w:val="24"/>
        </w:rPr>
        <w:t xml:space="preserve">    </w:t>
      </w:r>
      <w:r w:rsidRPr="00BC2C2F">
        <w:rPr>
          <w:rFonts w:ascii="宋体" w:hAnsi="宋体" w:hint="eastAsia"/>
          <w:sz w:val="24"/>
          <w:szCs w:val="24"/>
        </w:rPr>
        <w:t>2</w:t>
      </w:r>
      <w:r w:rsidR="00A10B85" w:rsidRPr="00BC2C2F">
        <w:rPr>
          <w:rFonts w:ascii="宋体" w:hAnsi="宋体" w:hint="eastAsia"/>
          <w:sz w:val="24"/>
          <w:szCs w:val="24"/>
        </w:rPr>
        <w:t>023</w:t>
      </w:r>
      <w:r w:rsidRPr="00BC2C2F">
        <w:rPr>
          <w:rFonts w:ascii="宋体" w:hAnsi="宋体" w:hint="eastAsia"/>
          <w:sz w:val="24"/>
          <w:szCs w:val="24"/>
        </w:rPr>
        <w:t>年</w:t>
      </w:r>
      <w:r w:rsidR="00BC2C2F" w:rsidRPr="00BC2C2F">
        <w:rPr>
          <w:rFonts w:ascii="宋体" w:hAnsi="宋体" w:hint="eastAsia"/>
          <w:sz w:val="24"/>
          <w:szCs w:val="24"/>
        </w:rPr>
        <w:t>6</w:t>
      </w:r>
      <w:r w:rsidRPr="00BC2C2F">
        <w:rPr>
          <w:rFonts w:ascii="宋体" w:hAnsi="宋体" w:hint="eastAsia"/>
          <w:sz w:val="24"/>
          <w:szCs w:val="24"/>
        </w:rPr>
        <w:t>月</w:t>
      </w:r>
      <w:r w:rsidR="00967001">
        <w:rPr>
          <w:rFonts w:ascii="宋体" w:hAnsi="宋体" w:hint="eastAsia"/>
          <w:sz w:val="24"/>
          <w:szCs w:val="24"/>
        </w:rPr>
        <w:t>27</w:t>
      </w:r>
      <w:r w:rsidRPr="00BC2C2F">
        <w:rPr>
          <w:rFonts w:ascii="宋体" w:hAnsi="宋体" w:hint="eastAsia"/>
          <w:sz w:val="24"/>
          <w:szCs w:val="24"/>
        </w:rPr>
        <w:t>日</w:t>
      </w:r>
    </w:p>
    <w:sectPr w:rsidR="004631F6" w:rsidRPr="00BC2C2F" w:rsidSect="0062444C">
      <w:footerReference w:type="default" r:id="rId7"/>
      <w:pgSz w:w="11906" w:h="16838"/>
      <w:pgMar w:top="1440" w:right="1800" w:bottom="1440" w:left="1800" w:header="851" w:footer="992" w:gutter="0"/>
      <w:cols w:space="4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040F" w:rsidRDefault="0076040F" w:rsidP="0078185C">
      <w:pPr>
        <w:spacing w:line="240" w:lineRule="auto"/>
      </w:pPr>
      <w:r>
        <w:separator/>
      </w:r>
    </w:p>
  </w:endnote>
  <w:endnote w:type="continuationSeparator" w:id="0">
    <w:p w:rsidR="0076040F" w:rsidRDefault="0076040F" w:rsidP="0078185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altName w:val="仿宋_GB2312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3674658"/>
      <w:docPartObj>
        <w:docPartGallery w:val="Page Numbers (Bottom of Page)"/>
        <w:docPartUnique/>
      </w:docPartObj>
    </w:sdtPr>
    <w:sdtEndPr/>
    <w:sdtContent>
      <w:p w:rsidR="004B270E" w:rsidRDefault="00077303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E2E0F" w:rsidRPr="000E2E0F">
          <w:rPr>
            <w:noProof/>
            <w:lang w:val="zh-CN"/>
          </w:rPr>
          <w:t>3</w:t>
        </w:r>
        <w:r>
          <w:rPr>
            <w:noProof/>
            <w:lang w:val="zh-CN"/>
          </w:rPr>
          <w:fldChar w:fldCharType="end"/>
        </w:r>
      </w:p>
    </w:sdtContent>
  </w:sdt>
  <w:p w:rsidR="004B270E" w:rsidRDefault="004B270E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040F" w:rsidRDefault="0076040F" w:rsidP="0078185C">
      <w:pPr>
        <w:spacing w:line="240" w:lineRule="auto"/>
      </w:pPr>
      <w:r>
        <w:separator/>
      </w:r>
    </w:p>
  </w:footnote>
  <w:footnote w:type="continuationSeparator" w:id="0">
    <w:p w:rsidR="0076040F" w:rsidRDefault="0076040F" w:rsidP="0078185C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8185C"/>
    <w:rsid w:val="00055034"/>
    <w:rsid w:val="00077303"/>
    <w:rsid w:val="000940AF"/>
    <w:rsid w:val="000A6ACD"/>
    <w:rsid w:val="000C5B45"/>
    <w:rsid w:val="000D1C62"/>
    <w:rsid w:val="000D2C4B"/>
    <w:rsid w:val="000E2E0F"/>
    <w:rsid w:val="00130D58"/>
    <w:rsid w:val="001862A5"/>
    <w:rsid w:val="001F118B"/>
    <w:rsid w:val="002960CE"/>
    <w:rsid w:val="00306BAA"/>
    <w:rsid w:val="00335785"/>
    <w:rsid w:val="0036609D"/>
    <w:rsid w:val="0037389D"/>
    <w:rsid w:val="00380649"/>
    <w:rsid w:val="003A3DFB"/>
    <w:rsid w:val="00434D0B"/>
    <w:rsid w:val="004455F3"/>
    <w:rsid w:val="004631F6"/>
    <w:rsid w:val="00476097"/>
    <w:rsid w:val="00496AF3"/>
    <w:rsid w:val="004B270E"/>
    <w:rsid w:val="004B6F28"/>
    <w:rsid w:val="004E64A9"/>
    <w:rsid w:val="00502110"/>
    <w:rsid w:val="005124D6"/>
    <w:rsid w:val="00515179"/>
    <w:rsid w:val="0051740A"/>
    <w:rsid w:val="0054060D"/>
    <w:rsid w:val="00572C52"/>
    <w:rsid w:val="00575867"/>
    <w:rsid w:val="00577B85"/>
    <w:rsid w:val="005D30AC"/>
    <w:rsid w:val="0062444C"/>
    <w:rsid w:val="006412F5"/>
    <w:rsid w:val="00695AA8"/>
    <w:rsid w:val="00740C0C"/>
    <w:rsid w:val="0076040F"/>
    <w:rsid w:val="00761997"/>
    <w:rsid w:val="0078185C"/>
    <w:rsid w:val="007B35A2"/>
    <w:rsid w:val="007C6E00"/>
    <w:rsid w:val="007D1A00"/>
    <w:rsid w:val="008631FF"/>
    <w:rsid w:val="0087536F"/>
    <w:rsid w:val="00881277"/>
    <w:rsid w:val="00882654"/>
    <w:rsid w:val="00882BA8"/>
    <w:rsid w:val="00887667"/>
    <w:rsid w:val="008A1D99"/>
    <w:rsid w:val="008C74E6"/>
    <w:rsid w:val="008D69A5"/>
    <w:rsid w:val="008E01B5"/>
    <w:rsid w:val="008F772C"/>
    <w:rsid w:val="009168E9"/>
    <w:rsid w:val="009435C2"/>
    <w:rsid w:val="00950AE6"/>
    <w:rsid w:val="00967001"/>
    <w:rsid w:val="00975DE6"/>
    <w:rsid w:val="009D483C"/>
    <w:rsid w:val="009E67E3"/>
    <w:rsid w:val="009F40BC"/>
    <w:rsid w:val="00A10B85"/>
    <w:rsid w:val="00A117BF"/>
    <w:rsid w:val="00A26F27"/>
    <w:rsid w:val="00A53EA2"/>
    <w:rsid w:val="00A6525F"/>
    <w:rsid w:val="00A77F89"/>
    <w:rsid w:val="00A81052"/>
    <w:rsid w:val="00AD693D"/>
    <w:rsid w:val="00AE3F01"/>
    <w:rsid w:val="00B065FF"/>
    <w:rsid w:val="00BC2C2F"/>
    <w:rsid w:val="00C0286E"/>
    <w:rsid w:val="00C26C1B"/>
    <w:rsid w:val="00C65876"/>
    <w:rsid w:val="00C73E64"/>
    <w:rsid w:val="00C94706"/>
    <w:rsid w:val="00CB7ABB"/>
    <w:rsid w:val="00CE0E11"/>
    <w:rsid w:val="00D23928"/>
    <w:rsid w:val="00D24BE1"/>
    <w:rsid w:val="00D85A33"/>
    <w:rsid w:val="00D96DF4"/>
    <w:rsid w:val="00DB5984"/>
    <w:rsid w:val="00DC20F9"/>
    <w:rsid w:val="00DF406C"/>
    <w:rsid w:val="00E434B8"/>
    <w:rsid w:val="00E81FB1"/>
    <w:rsid w:val="00ED33BF"/>
    <w:rsid w:val="00EE6A6D"/>
    <w:rsid w:val="00EE7DAD"/>
    <w:rsid w:val="00F00B6F"/>
    <w:rsid w:val="00F47790"/>
    <w:rsid w:val="00F61BA8"/>
    <w:rsid w:val="00F91DBB"/>
    <w:rsid w:val="00FA1907"/>
    <w:rsid w:val="00FF0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185C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8185C"/>
    <w:pPr>
      <w:pBdr>
        <w:bottom w:val="single" w:sz="6" w:space="1" w:color="auto"/>
      </w:pBdr>
      <w:tabs>
        <w:tab w:val="center" w:pos="4153"/>
        <w:tab w:val="right" w:pos="8306"/>
      </w:tabs>
      <w:adjustRightInd/>
      <w:snapToGrid w:val="0"/>
      <w:spacing w:line="240" w:lineRule="auto"/>
      <w:jc w:val="center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8185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8185C"/>
    <w:pPr>
      <w:tabs>
        <w:tab w:val="center" w:pos="4153"/>
        <w:tab w:val="right" w:pos="8306"/>
      </w:tabs>
      <w:adjustRightInd/>
      <w:snapToGrid w:val="0"/>
      <w:spacing w:line="240" w:lineRule="auto"/>
      <w:jc w:val="left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8185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1740A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1740A"/>
    <w:rPr>
      <w:rFonts w:ascii="Times New Roman" w:eastAsia="宋体" w:hAnsi="Times New Roman" w:cs="Times New Roman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498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3</Pages>
  <Words>225</Words>
  <Characters>1287</Characters>
  <Application>Microsoft Office Word</Application>
  <DocSecurity>0</DocSecurity>
  <Lines>10</Lines>
  <Paragraphs>3</Paragraphs>
  <ScaleCrop>false</ScaleCrop>
  <Company>微软中国</Company>
  <LinksUpToDate>false</LinksUpToDate>
  <CharactersWithSpaces>1509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Lenovo</cp:lastModifiedBy>
  <cp:revision>61</cp:revision>
  <cp:lastPrinted>2023-06-27T00:03:00Z</cp:lastPrinted>
  <dcterms:created xsi:type="dcterms:W3CDTF">2017-05-05T00:13:00Z</dcterms:created>
  <dcterms:modified xsi:type="dcterms:W3CDTF">2023-06-27T07:11:00Z</dcterms:modified>
</cp:coreProperties>
</file>